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FF" w:rsidRDefault="00AF3DFF" w:rsidP="00184DD2">
      <w:pPr>
        <w:jc w:val="center"/>
        <w:rPr>
          <w:rFonts w:cstheme="minorHAnsi"/>
          <w:b/>
          <w:sz w:val="32"/>
          <w:u w:val="single"/>
        </w:rPr>
      </w:pPr>
      <w:r>
        <w:rPr>
          <w:noProof/>
          <w:lang w:eastAsia="en-GB"/>
        </w:rPr>
        <w:drawing>
          <wp:anchor distT="0" distB="0" distL="114300" distR="114300" simplePos="0" relativeHeight="251666432" behindDoc="1" locked="0" layoutInCell="1" allowOverlap="1" wp14:anchorId="0912CA02" wp14:editId="30DC6773">
            <wp:simplePos x="0" y="0"/>
            <wp:positionH relativeFrom="column">
              <wp:posOffset>2697480</wp:posOffset>
            </wp:positionH>
            <wp:positionV relativeFrom="paragraph">
              <wp:posOffset>-373380</wp:posOffset>
            </wp:positionV>
            <wp:extent cx="3520440" cy="1173480"/>
            <wp:effectExtent l="0" t="0" r="3810" b="7620"/>
            <wp:wrapTight wrapText="bothSides">
              <wp:wrapPolygon edited="0">
                <wp:start x="0" y="0"/>
                <wp:lineTo x="0" y="21390"/>
                <wp:lineTo x="21506" y="21390"/>
                <wp:lineTo x="215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0440" cy="1173480"/>
                    </a:xfrm>
                    <a:prstGeom prst="rect">
                      <a:avLst/>
                    </a:prstGeom>
                  </pic:spPr>
                </pic:pic>
              </a:graphicData>
            </a:graphic>
            <wp14:sizeRelH relativeFrom="page">
              <wp14:pctWidth>0</wp14:pctWidth>
            </wp14:sizeRelH>
            <wp14:sizeRelV relativeFrom="page">
              <wp14:pctHeight>0</wp14:pctHeight>
            </wp14:sizeRelV>
          </wp:anchor>
        </w:drawing>
      </w:r>
    </w:p>
    <w:p w:rsidR="00AF3DFF" w:rsidRDefault="00AF3DFF">
      <w:pPr>
        <w:rPr>
          <w:rFonts w:cstheme="minorHAnsi"/>
          <w:b/>
          <w:sz w:val="36"/>
        </w:rPr>
      </w:pPr>
    </w:p>
    <w:p w:rsidR="00012342" w:rsidRDefault="00012342">
      <w:pPr>
        <w:rPr>
          <w:rFonts w:cstheme="minorHAnsi"/>
          <w:b/>
          <w:sz w:val="40"/>
        </w:rPr>
      </w:pPr>
    </w:p>
    <w:p w:rsidR="00AF3DFF" w:rsidRPr="00AF3DFF" w:rsidRDefault="00184DD2">
      <w:pPr>
        <w:rPr>
          <w:rFonts w:cstheme="minorHAnsi"/>
          <w:b/>
          <w:sz w:val="40"/>
        </w:rPr>
      </w:pPr>
      <w:r w:rsidRPr="00AF3DFF">
        <w:rPr>
          <w:rFonts w:cstheme="minorHAnsi"/>
          <w:b/>
          <w:sz w:val="40"/>
        </w:rPr>
        <w:t xml:space="preserve">Governor Recruitment </w:t>
      </w:r>
      <w:r w:rsidR="003A221E">
        <w:rPr>
          <w:rFonts w:cstheme="minorHAnsi"/>
          <w:b/>
          <w:sz w:val="40"/>
        </w:rPr>
        <w:t xml:space="preserve">and Retention </w:t>
      </w:r>
      <w:r w:rsidRPr="00AF3DFF">
        <w:rPr>
          <w:rFonts w:cstheme="minorHAnsi"/>
          <w:b/>
          <w:sz w:val="40"/>
        </w:rPr>
        <w:t>Policy and Procedure</w:t>
      </w:r>
    </w:p>
    <w:p w:rsidR="00184DD2" w:rsidRPr="00E73EF3" w:rsidRDefault="00184DD2">
      <w:pPr>
        <w:rPr>
          <w:rFonts w:cstheme="minorHAnsi"/>
          <w:b/>
          <w:color w:val="8064A2" w:themeColor="accent4"/>
          <w:sz w:val="28"/>
        </w:rPr>
      </w:pPr>
      <w:r w:rsidRPr="00E73EF3">
        <w:rPr>
          <w:rFonts w:cstheme="minorHAnsi"/>
          <w:b/>
          <w:color w:val="8064A2" w:themeColor="accent4"/>
          <w:sz w:val="28"/>
        </w:rPr>
        <w:t>Introduction</w:t>
      </w:r>
    </w:p>
    <w:p w:rsidR="00F524B7" w:rsidRPr="00F524B7" w:rsidRDefault="006749F4" w:rsidP="00F524B7">
      <w:pPr>
        <w:rPr>
          <w:rFonts w:cstheme="minorHAnsi"/>
          <w:color w:val="000000" w:themeColor="text1"/>
          <w:sz w:val="24"/>
        </w:rPr>
      </w:pPr>
      <w:r>
        <w:rPr>
          <w:rFonts w:cstheme="minorHAnsi"/>
          <w:color w:val="000000" w:themeColor="text1"/>
          <w:sz w:val="24"/>
        </w:rPr>
        <w:t>Governing boards</w:t>
      </w:r>
      <w:r w:rsidR="00184DD2" w:rsidRPr="00AF3DFF">
        <w:rPr>
          <w:rFonts w:cstheme="minorHAnsi"/>
          <w:color w:val="000000" w:themeColor="text1"/>
          <w:sz w:val="24"/>
        </w:rPr>
        <w:t xml:space="preserve"> are an integral part of school leadership and are drawn from different stakeholders involve</w:t>
      </w:r>
      <w:r>
        <w:rPr>
          <w:rFonts w:cstheme="minorHAnsi"/>
          <w:color w:val="000000" w:themeColor="text1"/>
          <w:sz w:val="24"/>
        </w:rPr>
        <w:t>d with schools. Governing boards</w:t>
      </w:r>
      <w:r w:rsidR="00184DD2" w:rsidRPr="00AF3DFF">
        <w:rPr>
          <w:rFonts w:cstheme="minorHAnsi"/>
          <w:color w:val="000000" w:themeColor="text1"/>
          <w:sz w:val="24"/>
        </w:rPr>
        <w:t xml:space="preserve"> set the ethos of the school, drive continuous improvement by supporting, challenging and holding to account the Headteacher and other members of the school’s leadership team.  The role that governors undertake in Wolverhampton’s schools is crucial and the commitment and support that they give is greatly appreciated.</w:t>
      </w:r>
    </w:p>
    <w:p w:rsidR="00F524B7" w:rsidRPr="00F524B7" w:rsidRDefault="00F524B7" w:rsidP="00F524B7">
      <w:pPr>
        <w:rPr>
          <w:rFonts w:cstheme="minorHAnsi"/>
          <w:color w:val="000000" w:themeColor="text1"/>
          <w:sz w:val="24"/>
          <w:szCs w:val="24"/>
        </w:rPr>
      </w:pPr>
      <w:r w:rsidRPr="00F524B7">
        <w:rPr>
          <w:rFonts w:cstheme="minorHAnsi"/>
          <w:color w:val="000000" w:themeColor="text1"/>
          <w:sz w:val="24"/>
          <w:szCs w:val="24"/>
        </w:rPr>
        <w:t>This document has been written to support our vision that:</w:t>
      </w:r>
    </w:p>
    <w:p w:rsidR="00F524B7" w:rsidRPr="00F524B7" w:rsidRDefault="00F524B7" w:rsidP="00F524B7">
      <w:pPr>
        <w:rPr>
          <w:rFonts w:cstheme="minorHAnsi"/>
          <w:i/>
          <w:sz w:val="24"/>
          <w:szCs w:val="24"/>
        </w:rPr>
      </w:pPr>
      <w:r w:rsidRPr="00F524B7">
        <w:rPr>
          <w:rFonts w:cstheme="minorHAnsi"/>
          <w:i/>
          <w:sz w:val="24"/>
          <w:szCs w:val="24"/>
        </w:rPr>
        <w:t>All children and young people in Wolverhampton’s schools achieve outcomes which exceed expectations by attending outstanding sch</w:t>
      </w:r>
      <w:r w:rsidR="006749F4">
        <w:rPr>
          <w:rFonts w:cstheme="minorHAnsi"/>
          <w:i/>
          <w:sz w:val="24"/>
          <w:szCs w:val="24"/>
        </w:rPr>
        <w:t>ools, where every Governing Board</w:t>
      </w:r>
      <w:r w:rsidRPr="00F524B7">
        <w:rPr>
          <w:rFonts w:cstheme="minorHAnsi"/>
          <w:i/>
          <w:sz w:val="24"/>
          <w:szCs w:val="24"/>
        </w:rPr>
        <w:t xml:space="preserve"> drives improved outcomes for young people through effective strategic leadership, challenge and support to the school.</w:t>
      </w:r>
    </w:p>
    <w:p w:rsidR="00F524B7" w:rsidRPr="00F524B7" w:rsidRDefault="00F524B7">
      <w:pPr>
        <w:rPr>
          <w:rFonts w:cstheme="minorHAnsi"/>
          <w:color w:val="000000" w:themeColor="text1"/>
          <w:sz w:val="24"/>
          <w:szCs w:val="24"/>
        </w:rPr>
      </w:pPr>
      <w:r w:rsidRPr="00F524B7">
        <w:rPr>
          <w:rFonts w:cstheme="minorHAnsi"/>
          <w:color w:val="000000" w:themeColor="text1"/>
          <w:sz w:val="24"/>
          <w:szCs w:val="24"/>
        </w:rPr>
        <w:t>Included in this document is:</w:t>
      </w:r>
    </w:p>
    <w:p w:rsidR="00F524B7" w:rsidRPr="00F524B7" w:rsidRDefault="00F524B7" w:rsidP="00F524B7">
      <w:pPr>
        <w:pStyle w:val="ListParagraph"/>
        <w:numPr>
          <w:ilvl w:val="0"/>
          <w:numId w:val="7"/>
        </w:numPr>
        <w:rPr>
          <w:rFonts w:asciiTheme="minorHAnsi" w:hAnsiTheme="minorHAnsi" w:cstheme="minorHAnsi"/>
          <w:color w:val="000000" w:themeColor="text1"/>
        </w:rPr>
      </w:pPr>
      <w:r w:rsidRPr="00F524B7">
        <w:rPr>
          <w:rFonts w:asciiTheme="minorHAnsi" w:hAnsiTheme="minorHAnsi" w:cstheme="minorHAnsi"/>
          <w:color w:val="000000" w:themeColor="text1"/>
        </w:rPr>
        <w:t>Local Authority Governor Recruitment Policy</w:t>
      </w:r>
    </w:p>
    <w:p w:rsidR="00F524B7" w:rsidRPr="00F524B7" w:rsidRDefault="00F524B7" w:rsidP="00F524B7">
      <w:pPr>
        <w:pStyle w:val="ListParagraph"/>
        <w:numPr>
          <w:ilvl w:val="0"/>
          <w:numId w:val="7"/>
        </w:numPr>
        <w:rPr>
          <w:rFonts w:asciiTheme="minorHAnsi" w:hAnsiTheme="minorHAnsi" w:cstheme="minorHAnsi"/>
          <w:color w:val="000000" w:themeColor="text1"/>
        </w:rPr>
      </w:pPr>
      <w:r w:rsidRPr="00F524B7">
        <w:rPr>
          <w:rFonts w:asciiTheme="minorHAnsi" w:hAnsiTheme="minorHAnsi" w:cstheme="minorHAnsi"/>
          <w:color w:val="000000" w:themeColor="text1"/>
        </w:rPr>
        <w:t>The application Procedure</w:t>
      </w:r>
    </w:p>
    <w:p w:rsidR="00F524B7" w:rsidRPr="00F524B7" w:rsidRDefault="00F524B7" w:rsidP="00F524B7">
      <w:pPr>
        <w:pStyle w:val="ListParagraph"/>
        <w:numPr>
          <w:ilvl w:val="0"/>
          <w:numId w:val="7"/>
        </w:numPr>
        <w:rPr>
          <w:rFonts w:asciiTheme="minorHAnsi" w:hAnsiTheme="minorHAnsi" w:cstheme="minorHAnsi"/>
          <w:color w:val="000000" w:themeColor="text1"/>
        </w:rPr>
      </w:pPr>
      <w:r w:rsidRPr="00F524B7">
        <w:rPr>
          <w:rFonts w:asciiTheme="minorHAnsi" w:hAnsiTheme="minorHAnsi" w:cstheme="minorHAnsi"/>
          <w:color w:val="000000" w:themeColor="text1"/>
        </w:rPr>
        <w:t>Appendix 1: Role Description</w:t>
      </w:r>
    </w:p>
    <w:p w:rsidR="00F524B7" w:rsidRDefault="00F524B7" w:rsidP="008A207C">
      <w:pPr>
        <w:pStyle w:val="ListParagraph"/>
        <w:numPr>
          <w:ilvl w:val="0"/>
          <w:numId w:val="7"/>
        </w:numPr>
        <w:rPr>
          <w:rFonts w:asciiTheme="minorHAnsi" w:hAnsiTheme="minorHAnsi" w:cstheme="minorHAnsi"/>
          <w:color w:val="000000" w:themeColor="text1"/>
        </w:rPr>
      </w:pPr>
      <w:r w:rsidRPr="00F524B7">
        <w:rPr>
          <w:rFonts w:asciiTheme="minorHAnsi" w:hAnsiTheme="minorHAnsi" w:cstheme="minorHAnsi"/>
          <w:color w:val="000000" w:themeColor="text1"/>
        </w:rPr>
        <w:t>Appendix 2: Expression of Interest Form</w:t>
      </w:r>
    </w:p>
    <w:p w:rsidR="008A207C" w:rsidRPr="008A207C" w:rsidRDefault="008A207C" w:rsidP="008A207C">
      <w:pPr>
        <w:pStyle w:val="ListParagraph"/>
        <w:rPr>
          <w:rFonts w:asciiTheme="minorHAnsi" w:hAnsiTheme="minorHAnsi" w:cstheme="minorHAnsi"/>
          <w:color w:val="000000" w:themeColor="text1"/>
        </w:rPr>
      </w:pPr>
    </w:p>
    <w:p w:rsidR="00154C23" w:rsidRPr="00AF3DFF" w:rsidRDefault="0045189D">
      <w:pPr>
        <w:rPr>
          <w:rFonts w:cstheme="minorHAnsi"/>
          <w:color w:val="000000" w:themeColor="text1"/>
          <w:sz w:val="24"/>
        </w:rPr>
      </w:pPr>
      <w:r>
        <w:rPr>
          <w:rFonts w:cstheme="minorHAnsi"/>
          <w:color w:val="000000" w:themeColor="text1"/>
          <w:sz w:val="24"/>
        </w:rPr>
        <w:pict>
          <v:rect id="_x0000_i1026" style="width:0;height:1.5pt" o:hralign="center" o:hrstd="t" o:hr="t" fillcolor="#a0a0a0" stroked="f"/>
        </w:pict>
      </w:r>
    </w:p>
    <w:p w:rsidR="00184DD2" w:rsidRPr="008A207C" w:rsidRDefault="00184DD2">
      <w:pPr>
        <w:rPr>
          <w:b/>
          <w:sz w:val="40"/>
        </w:rPr>
      </w:pPr>
      <w:r w:rsidRPr="008A207C">
        <w:rPr>
          <w:b/>
          <w:sz w:val="40"/>
        </w:rPr>
        <w:t>Policy</w:t>
      </w:r>
    </w:p>
    <w:p w:rsidR="00184DD2" w:rsidRPr="00E73EF3" w:rsidRDefault="00184DD2" w:rsidP="00184DD2">
      <w:pPr>
        <w:rPr>
          <w:rFonts w:cstheme="minorHAnsi"/>
          <w:b/>
          <w:color w:val="8064A2" w:themeColor="accent4"/>
          <w:sz w:val="28"/>
        </w:rPr>
      </w:pPr>
      <w:r w:rsidRPr="00E73EF3">
        <w:rPr>
          <w:rFonts w:cstheme="minorHAnsi"/>
          <w:b/>
          <w:color w:val="8064A2" w:themeColor="accent4"/>
          <w:sz w:val="28"/>
        </w:rPr>
        <w:t>The role of the local authority</w:t>
      </w:r>
    </w:p>
    <w:p w:rsidR="00184DD2" w:rsidRPr="00AF3DFF" w:rsidRDefault="00184DD2" w:rsidP="00184DD2">
      <w:pPr>
        <w:rPr>
          <w:rFonts w:cstheme="minorHAnsi"/>
          <w:color w:val="000000" w:themeColor="text1"/>
          <w:sz w:val="24"/>
        </w:rPr>
      </w:pPr>
      <w:r w:rsidRPr="00AF3DFF">
        <w:rPr>
          <w:rFonts w:cstheme="minorHAnsi"/>
          <w:color w:val="000000" w:themeColor="text1"/>
          <w:sz w:val="24"/>
        </w:rPr>
        <w:t>The local authority has a duty to promote educational excellence as set out in section 13a of the education Act 1996. That duty states that a local authority must exercise its education functions with a view to promoting high standards. The Education and Inspections Act 2006 further defined the strategic role of the local authority in the school improvement process:</w:t>
      </w:r>
    </w:p>
    <w:p w:rsidR="00154C23" w:rsidRPr="00AF3DFF" w:rsidRDefault="00184DD2" w:rsidP="00154C23">
      <w:pPr>
        <w:pStyle w:val="ListParagraph"/>
        <w:numPr>
          <w:ilvl w:val="0"/>
          <w:numId w:val="5"/>
        </w:numPr>
        <w:rPr>
          <w:rFonts w:asciiTheme="minorHAnsi" w:hAnsiTheme="minorHAnsi" w:cstheme="minorHAnsi"/>
          <w:color w:val="000000" w:themeColor="text1"/>
          <w:szCs w:val="22"/>
        </w:rPr>
      </w:pPr>
      <w:r w:rsidRPr="00AF3DFF">
        <w:rPr>
          <w:rFonts w:asciiTheme="minorHAnsi" w:hAnsiTheme="minorHAnsi" w:cstheme="minorHAnsi"/>
          <w:color w:val="000000" w:themeColor="text1"/>
          <w:szCs w:val="22"/>
        </w:rPr>
        <w:lastRenderedPageBreak/>
        <w:t>As champion of the needs of children and young people and their families</w:t>
      </w:r>
    </w:p>
    <w:p w:rsidR="00154C23" w:rsidRPr="00AF3DFF" w:rsidRDefault="00184DD2" w:rsidP="00154C23">
      <w:pPr>
        <w:pStyle w:val="ListParagraph"/>
        <w:numPr>
          <w:ilvl w:val="0"/>
          <w:numId w:val="5"/>
        </w:numPr>
        <w:rPr>
          <w:rFonts w:asciiTheme="minorHAnsi" w:hAnsiTheme="minorHAnsi" w:cstheme="minorHAnsi"/>
          <w:color w:val="000000" w:themeColor="text1"/>
          <w:szCs w:val="22"/>
        </w:rPr>
      </w:pPr>
      <w:r w:rsidRPr="00AF3DFF">
        <w:rPr>
          <w:rFonts w:asciiTheme="minorHAnsi" w:hAnsiTheme="minorHAnsi" w:cstheme="minorHAnsi"/>
          <w:color w:val="000000" w:themeColor="text1"/>
          <w:szCs w:val="22"/>
        </w:rPr>
        <w:t xml:space="preserve">In the planning, commissioning and quality assurance of educational services and </w:t>
      </w:r>
    </w:p>
    <w:p w:rsidR="00184DD2" w:rsidRPr="00AF3DFF" w:rsidRDefault="00184DD2" w:rsidP="00154C23">
      <w:pPr>
        <w:pStyle w:val="ListParagraph"/>
        <w:numPr>
          <w:ilvl w:val="0"/>
          <w:numId w:val="5"/>
        </w:numPr>
        <w:rPr>
          <w:rFonts w:asciiTheme="minorHAnsi" w:hAnsiTheme="minorHAnsi" w:cstheme="minorHAnsi"/>
          <w:color w:val="000000" w:themeColor="text1"/>
          <w:szCs w:val="22"/>
        </w:rPr>
      </w:pPr>
      <w:r w:rsidRPr="00AF3DFF">
        <w:rPr>
          <w:rFonts w:asciiTheme="minorHAnsi" w:hAnsiTheme="minorHAnsi" w:cstheme="minorHAnsi"/>
          <w:color w:val="000000" w:themeColor="text1"/>
          <w:szCs w:val="22"/>
        </w:rPr>
        <w:t>In challenging schools and, where appropriate, to commission support and if necessary, intervene in the management and governance of the school</w:t>
      </w:r>
    </w:p>
    <w:p w:rsidR="00184DD2" w:rsidRPr="00AF3DFF" w:rsidRDefault="00184DD2" w:rsidP="00184DD2">
      <w:pPr>
        <w:rPr>
          <w:rFonts w:cstheme="minorHAnsi"/>
          <w:b/>
          <w:color w:val="FF0066"/>
          <w:sz w:val="24"/>
        </w:rPr>
      </w:pPr>
    </w:p>
    <w:p w:rsidR="00184DD2" w:rsidRPr="00E73EF3" w:rsidRDefault="00184DD2" w:rsidP="00184DD2">
      <w:pPr>
        <w:rPr>
          <w:rFonts w:cstheme="minorHAnsi"/>
          <w:b/>
          <w:color w:val="8064A2" w:themeColor="accent4"/>
          <w:sz w:val="28"/>
        </w:rPr>
      </w:pPr>
      <w:r w:rsidRPr="00E73EF3">
        <w:rPr>
          <w:rFonts w:cstheme="minorHAnsi"/>
          <w:b/>
          <w:color w:val="8064A2" w:themeColor="accent4"/>
          <w:sz w:val="28"/>
        </w:rPr>
        <w:t>Recruitment and retention of local authority governors</w:t>
      </w:r>
    </w:p>
    <w:p w:rsidR="008A207C" w:rsidRPr="00AF3DFF" w:rsidRDefault="00184DD2" w:rsidP="00184DD2">
      <w:pPr>
        <w:rPr>
          <w:rFonts w:cstheme="minorHAnsi"/>
          <w:color w:val="000000" w:themeColor="text1"/>
          <w:sz w:val="24"/>
        </w:rPr>
      </w:pPr>
      <w:r w:rsidRPr="00AF3DFF">
        <w:rPr>
          <w:rFonts w:cstheme="minorHAnsi"/>
          <w:color w:val="000000" w:themeColor="text1"/>
          <w:sz w:val="24"/>
        </w:rPr>
        <w:t xml:space="preserve">The Local Authority is committed to working with employees, and the wider community to develop a pool of </w:t>
      </w:r>
      <w:r w:rsidR="00D71B9D">
        <w:rPr>
          <w:rFonts w:cstheme="minorHAnsi"/>
          <w:color w:val="000000" w:themeColor="text1"/>
          <w:sz w:val="24"/>
        </w:rPr>
        <w:t xml:space="preserve">prospective </w:t>
      </w:r>
      <w:r w:rsidRPr="00AF3DFF">
        <w:rPr>
          <w:rFonts w:cstheme="minorHAnsi"/>
          <w:color w:val="000000" w:themeColor="text1"/>
          <w:sz w:val="24"/>
        </w:rPr>
        <w:t>Local Authority Governors</w:t>
      </w:r>
      <w:r w:rsidR="00D71B9D">
        <w:rPr>
          <w:rFonts w:cstheme="minorHAnsi"/>
          <w:color w:val="000000" w:themeColor="text1"/>
          <w:sz w:val="24"/>
        </w:rPr>
        <w:t xml:space="preserve"> and Interim Executive Board members</w:t>
      </w:r>
      <w:r w:rsidRPr="00AF3DFF">
        <w:rPr>
          <w:rFonts w:cstheme="minorHAnsi"/>
          <w:color w:val="000000" w:themeColor="text1"/>
          <w:sz w:val="24"/>
        </w:rPr>
        <w:t xml:space="preserve"> recruited from a broad </w:t>
      </w:r>
      <w:r w:rsidR="00D71B9D">
        <w:rPr>
          <w:rFonts w:cstheme="minorHAnsi"/>
          <w:color w:val="000000" w:themeColor="text1"/>
          <w:sz w:val="24"/>
        </w:rPr>
        <w:t xml:space="preserve">professional </w:t>
      </w:r>
      <w:r w:rsidRPr="00AF3DFF">
        <w:rPr>
          <w:rFonts w:cstheme="minorHAnsi"/>
          <w:color w:val="000000" w:themeColor="text1"/>
          <w:sz w:val="24"/>
        </w:rPr>
        <w:t>field with wide ranging skills.</w:t>
      </w:r>
    </w:p>
    <w:p w:rsidR="00184DD2" w:rsidRPr="00E73EF3" w:rsidRDefault="00184DD2" w:rsidP="00184DD2">
      <w:pPr>
        <w:autoSpaceDE w:val="0"/>
        <w:autoSpaceDN w:val="0"/>
        <w:adjustRightInd w:val="0"/>
        <w:rPr>
          <w:rFonts w:cstheme="minorHAnsi"/>
          <w:b/>
          <w:color w:val="8064A2" w:themeColor="accent4"/>
          <w:sz w:val="28"/>
          <w:lang w:eastAsia="en-GB"/>
        </w:rPr>
      </w:pPr>
      <w:r w:rsidRPr="00E73EF3">
        <w:rPr>
          <w:rFonts w:cstheme="minorHAnsi"/>
          <w:b/>
          <w:color w:val="8064A2" w:themeColor="accent4"/>
          <w:sz w:val="28"/>
          <w:lang w:eastAsia="en-GB"/>
        </w:rPr>
        <w:t>The Local Authority Nominations Panel</w:t>
      </w:r>
    </w:p>
    <w:p w:rsidR="00184DD2" w:rsidRPr="00AF3DFF" w:rsidRDefault="00184DD2" w:rsidP="00184DD2">
      <w:pPr>
        <w:autoSpaceDE w:val="0"/>
        <w:autoSpaceDN w:val="0"/>
        <w:adjustRightInd w:val="0"/>
        <w:rPr>
          <w:rFonts w:cstheme="minorHAnsi"/>
          <w:color w:val="000000"/>
          <w:sz w:val="24"/>
          <w:lang w:eastAsia="en-GB"/>
        </w:rPr>
      </w:pPr>
      <w:r w:rsidRPr="00AF3DFF">
        <w:rPr>
          <w:rFonts w:cstheme="minorHAnsi"/>
          <w:color w:val="000000"/>
          <w:sz w:val="24"/>
          <w:lang w:eastAsia="en-GB"/>
        </w:rPr>
        <w:t>All expressions of interest must be submitted to the Local Authority for consideration by the nominations panel</w:t>
      </w:r>
    </w:p>
    <w:p w:rsidR="00184DD2" w:rsidRPr="00AF3DFF" w:rsidRDefault="00184DD2" w:rsidP="00184DD2">
      <w:pPr>
        <w:autoSpaceDE w:val="0"/>
        <w:autoSpaceDN w:val="0"/>
        <w:adjustRightInd w:val="0"/>
        <w:rPr>
          <w:rFonts w:cstheme="minorHAnsi"/>
          <w:sz w:val="24"/>
          <w:lang w:eastAsia="en-GB"/>
        </w:rPr>
      </w:pPr>
      <w:r w:rsidRPr="00AF3DFF">
        <w:rPr>
          <w:rFonts w:cstheme="minorHAnsi"/>
          <w:sz w:val="24"/>
          <w:lang w:eastAsia="en-GB"/>
        </w:rPr>
        <w:t>Membership of the Panel consists of:</w:t>
      </w:r>
    </w:p>
    <w:p w:rsidR="00184DD2" w:rsidRPr="00AF3DFF" w:rsidRDefault="00D71B9D" w:rsidP="00184DD2">
      <w:pPr>
        <w:pStyle w:val="ListParagraph"/>
        <w:numPr>
          <w:ilvl w:val="0"/>
          <w:numId w:val="2"/>
        </w:numPr>
        <w:autoSpaceDE w:val="0"/>
        <w:autoSpaceDN w:val="0"/>
        <w:adjustRightInd w:val="0"/>
        <w:rPr>
          <w:rFonts w:asciiTheme="minorHAnsi" w:hAnsiTheme="minorHAnsi" w:cstheme="minorHAnsi"/>
          <w:szCs w:val="22"/>
          <w:lang w:eastAsia="en-GB"/>
        </w:rPr>
      </w:pPr>
      <w:r>
        <w:rPr>
          <w:rFonts w:asciiTheme="minorHAnsi" w:hAnsiTheme="minorHAnsi" w:cstheme="minorHAnsi"/>
          <w:szCs w:val="22"/>
          <w:lang w:eastAsia="en-GB"/>
        </w:rPr>
        <w:t>Assistant Director for Education Standards</w:t>
      </w:r>
    </w:p>
    <w:p w:rsidR="00184DD2" w:rsidRPr="00AF3DFF" w:rsidRDefault="00184DD2" w:rsidP="00184DD2">
      <w:pPr>
        <w:pStyle w:val="ListParagraph"/>
        <w:numPr>
          <w:ilvl w:val="0"/>
          <w:numId w:val="2"/>
        </w:numPr>
        <w:autoSpaceDE w:val="0"/>
        <w:autoSpaceDN w:val="0"/>
        <w:adjustRightInd w:val="0"/>
        <w:rPr>
          <w:rFonts w:asciiTheme="minorHAnsi" w:hAnsiTheme="minorHAnsi" w:cstheme="minorHAnsi"/>
          <w:szCs w:val="22"/>
          <w:lang w:eastAsia="en-GB"/>
        </w:rPr>
      </w:pPr>
      <w:r w:rsidRPr="00AF3DFF">
        <w:rPr>
          <w:rFonts w:asciiTheme="minorHAnsi" w:hAnsiTheme="minorHAnsi" w:cstheme="minorHAnsi"/>
          <w:szCs w:val="22"/>
          <w:lang w:eastAsia="en-GB"/>
        </w:rPr>
        <w:t>School Workforce and Governance Manager</w:t>
      </w:r>
    </w:p>
    <w:p w:rsidR="00184DD2" w:rsidRPr="00AF3DFF" w:rsidRDefault="00D71B9D" w:rsidP="00184DD2">
      <w:pPr>
        <w:pStyle w:val="ListParagraph"/>
        <w:numPr>
          <w:ilvl w:val="0"/>
          <w:numId w:val="2"/>
        </w:numPr>
        <w:autoSpaceDE w:val="0"/>
        <w:autoSpaceDN w:val="0"/>
        <w:adjustRightInd w:val="0"/>
        <w:rPr>
          <w:rFonts w:asciiTheme="minorHAnsi" w:hAnsiTheme="minorHAnsi" w:cstheme="minorHAnsi"/>
          <w:szCs w:val="22"/>
          <w:lang w:eastAsia="en-GB"/>
        </w:rPr>
      </w:pPr>
      <w:r>
        <w:rPr>
          <w:rFonts w:asciiTheme="minorHAnsi" w:hAnsiTheme="minorHAnsi" w:cstheme="minorHAnsi"/>
          <w:szCs w:val="22"/>
          <w:lang w:eastAsia="en-GB"/>
        </w:rPr>
        <w:t>School Workforce and Governance Coordinator</w:t>
      </w:r>
    </w:p>
    <w:p w:rsidR="00184DD2" w:rsidRPr="00AF3DFF" w:rsidRDefault="00184DD2" w:rsidP="00184DD2">
      <w:pPr>
        <w:autoSpaceDE w:val="0"/>
        <w:autoSpaceDN w:val="0"/>
        <w:adjustRightInd w:val="0"/>
        <w:rPr>
          <w:rFonts w:cstheme="minorHAnsi"/>
          <w:sz w:val="24"/>
          <w:lang w:eastAsia="en-GB"/>
        </w:rPr>
      </w:pPr>
    </w:p>
    <w:p w:rsidR="00154C23" w:rsidRPr="00AF3DFF" w:rsidRDefault="00184DD2" w:rsidP="00AF3DFF">
      <w:pPr>
        <w:autoSpaceDE w:val="0"/>
        <w:autoSpaceDN w:val="0"/>
        <w:adjustRightInd w:val="0"/>
        <w:rPr>
          <w:rFonts w:cstheme="minorHAnsi"/>
          <w:b/>
          <w:color w:val="000000" w:themeColor="text1"/>
          <w:sz w:val="24"/>
          <w:lang w:eastAsia="en-GB"/>
        </w:rPr>
      </w:pPr>
      <w:r w:rsidRPr="00AF3DFF">
        <w:rPr>
          <w:rFonts w:cstheme="minorHAnsi"/>
          <w:sz w:val="24"/>
          <w:lang w:eastAsia="en-GB"/>
        </w:rPr>
        <w:t>The Panel will meet as required to consider vacancies, expressions of interest and nominations, working closely with schools to identify how skills gaps in their existing membership might be filled through appointments or developed through further support.</w:t>
      </w:r>
    </w:p>
    <w:p w:rsidR="00184DD2" w:rsidRPr="00E73EF3" w:rsidRDefault="00184DD2" w:rsidP="00184DD2">
      <w:pPr>
        <w:rPr>
          <w:rFonts w:cstheme="minorHAnsi"/>
          <w:b/>
          <w:color w:val="8064A2" w:themeColor="accent4"/>
          <w:sz w:val="28"/>
        </w:rPr>
      </w:pPr>
      <w:r w:rsidRPr="00E73EF3">
        <w:rPr>
          <w:rFonts w:cstheme="minorHAnsi"/>
          <w:b/>
          <w:color w:val="8064A2" w:themeColor="accent4"/>
          <w:sz w:val="28"/>
        </w:rPr>
        <w:t>Criteria for appointments</w:t>
      </w:r>
    </w:p>
    <w:p w:rsidR="00184DD2" w:rsidRPr="00AF3DFF" w:rsidRDefault="00184DD2" w:rsidP="00184DD2">
      <w:pPr>
        <w:autoSpaceDE w:val="0"/>
        <w:autoSpaceDN w:val="0"/>
        <w:adjustRightInd w:val="0"/>
        <w:rPr>
          <w:rFonts w:cstheme="minorHAnsi"/>
          <w:sz w:val="24"/>
          <w:lang w:eastAsia="en-GB"/>
        </w:rPr>
      </w:pPr>
      <w:r w:rsidRPr="00AF3DFF">
        <w:rPr>
          <w:rFonts w:cstheme="minorHAnsi"/>
          <w:sz w:val="24"/>
          <w:lang w:eastAsia="en-GB"/>
        </w:rPr>
        <w:t>Anyone interested and committed to the requirements of becoming a governor, and to whom none of the disqualification criteria detailed below apply, can submit an expression of interest for consideration.  A person nominated for authority governor positions should normally reside or work within the boundaries of Wolverhampton.</w:t>
      </w:r>
    </w:p>
    <w:p w:rsidR="00184DD2" w:rsidRPr="00AF3DFF" w:rsidRDefault="00184DD2" w:rsidP="00184DD2">
      <w:pPr>
        <w:autoSpaceDE w:val="0"/>
        <w:autoSpaceDN w:val="0"/>
        <w:adjustRightInd w:val="0"/>
        <w:rPr>
          <w:rFonts w:cstheme="minorHAnsi"/>
          <w:sz w:val="24"/>
          <w:lang w:eastAsia="en-GB"/>
        </w:rPr>
      </w:pPr>
      <w:r w:rsidRPr="00AF3DFF">
        <w:rPr>
          <w:rFonts w:cstheme="minorHAnsi"/>
          <w:sz w:val="24"/>
          <w:lang w:eastAsia="en-GB"/>
        </w:rPr>
        <w:t xml:space="preserve">As a local authority governor in Wolverhampton you are a representative of the Local Authority. You are not a delegate of the Local Authority and, as such, cannot be mandated to take any particular course of action or vote in a specific way at meetings. </w:t>
      </w:r>
    </w:p>
    <w:p w:rsidR="00184DD2" w:rsidRPr="00AF3DFF" w:rsidRDefault="00184DD2" w:rsidP="00184DD2">
      <w:pPr>
        <w:autoSpaceDE w:val="0"/>
        <w:autoSpaceDN w:val="0"/>
        <w:adjustRightInd w:val="0"/>
        <w:rPr>
          <w:rFonts w:cstheme="minorHAnsi"/>
          <w:sz w:val="24"/>
          <w:lang w:eastAsia="en-GB"/>
        </w:rPr>
      </w:pPr>
      <w:r w:rsidRPr="00AF3DFF">
        <w:rPr>
          <w:rFonts w:cstheme="minorHAnsi"/>
          <w:sz w:val="24"/>
          <w:lang w:eastAsia="en-GB"/>
        </w:rPr>
        <w:t>Whilst you represent the Local Authority you are not chosen to represent any one political view. You are expected to behave, in an appropriate manner and not bring the reputation of the Council into disrepute. You must act in the best interests of the school and wider community and cannot be mandated to take a particular stance on issues.</w:t>
      </w:r>
    </w:p>
    <w:p w:rsidR="00184DD2" w:rsidRPr="00AF3DFF" w:rsidRDefault="00184DD2" w:rsidP="00184DD2">
      <w:pPr>
        <w:autoSpaceDE w:val="0"/>
        <w:autoSpaceDN w:val="0"/>
        <w:adjustRightInd w:val="0"/>
        <w:rPr>
          <w:rFonts w:cstheme="minorHAnsi"/>
          <w:sz w:val="24"/>
          <w:lang w:eastAsia="en-GB"/>
        </w:rPr>
      </w:pPr>
      <w:r w:rsidRPr="00AF3DFF">
        <w:rPr>
          <w:rFonts w:cstheme="minorHAnsi"/>
          <w:sz w:val="24"/>
          <w:lang w:eastAsia="en-GB"/>
        </w:rPr>
        <w:t xml:space="preserve">Awareness and understanding of council priorities and policies, communicated through termly council run events, will enable you to inform the debate and priorities at school level. </w:t>
      </w:r>
    </w:p>
    <w:p w:rsidR="00184DD2" w:rsidRPr="00E73EF3" w:rsidRDefault="00184DD2" w:rsidP="00184DD2">
      <w:pPr>
        <w:autoSpaceDE w:val="0"/>
        <w:autoSpaceDN w:val="0"/>
        <w:adjustRightInd w:val="0"/>
        <w:rPr>
          <w:rFonts w:cstheme="minorHAnsi"/>
          <w:b/>
          <w:bCs/>
          <w:color w:val="8064A2" w:themeColor="accent4"/>
          <w:sz w:val="28"/>
          <w:lang w:eastAsia="en-GB"/>
        </w:rPr>
      </w:pPr>
      <w:r w:rsidRPr="00E73EF3">
        <w:rPr>
          <w:rFonts w:cstheme="minorHAnsi"/>
          <w:b/>
          <w:bCs/>
          <w:color w:val="8064A2" w:themeColor="accent4"/>
          <w:sz w:val="28"/>
          <w:lang w:eastAsia="en-GB"/>
        </w:rPr>
        <w:lastRenderedPageBreak/>
        <w:t>Term of office</w:t>
      </w:r>
    </w:p>
    <w:p w:rsidR="00184DD2" w:rsidRPr="00AF3DFF" w:rsidRDefault="00184DD2" w:rsidP="00184DD2">
      <w:pPr>
        <w:autoSpaceDE w:val="0"/>
        <w:autoSpaceDN w:val="0"/>
        <w:adjustRightInd w:val="0"/>
        <w:rPr>
          <w:rFonts w:cstheme="minorHAnsi"/>
          <w:bCs/>
          <w:sz w:val="24"/>
          <w:lang w:eastAsia="en-GB"/>
        </w:rPr>
      </w:pPr>
      <w:r w:rsidRPr="00AF3DFF">
        <w:rPr>
          <w:rFonts w:cstheme="minorHAnsi"/>
          <w:bCs/>
          <w:sz w:val="24"/>
          <w:lang w:eastAsia="en-GB"/>
        </w:rPr>
        <w:t>Your appointment as an authority governor is for a term of four years unless the schools’ Instrument of Government has specified a lesser period of time.</w:t>
      </w:r>
    </w:p>
    <w:p w:rsidR="00184DD2" w:rsidRPr="00AF3DFF" w:rsidRDefault="00184DD2" w:rsidP="00184DD2">
      <w:pPr>
        <w:autoSpaceDE w:val="0"/>
        <w:autoSpaceDN w:val="0"/>
        <w:adjustRightInd w:val="0"/>
        <w:rPr>
          <w:rFonts w:cstheme="minorHAnsi"/>
          <w:bCs/>
          <w:sz w:val="24"/>
          <w:lang w:eastAsia="en-GB"/>
        </w:rPr>
      </w:pPr>
      <w:r w:rsidRPr="00AF3DFF">
        <w:rPr>
          <w:rFonts w:cstheme="minorHAnsi"/>
          <w:bCs/>
          <w:sz w:val="24"/>
          <w:lang w:eastAsia="en-GB"/>
        </w:rPr>
        <w:t xml:space="preserve">You may resign at any time by giving written notice to your clerk </w:t>
      </w:r>
      <w:r w:rsidR="00D71B9D">
        <w:rPr>
          <w:rFonts w:cstheme="minorHAnsi"/>
          <w:bCs/>
          <w:sz w:val="24"/>
          <w:lang w:eastAsia="en-GB"/>
        </w:rPr>
        <w:t xml:space="preserve">and chair </w:t>
      </w:r>
      <w:r w:rsidRPr="00AF3DFF">
        <w:rPr>
          <w:rFonts w:cstheme="minorHAnsi"/>
          <w:bCs/>
          <w:sz w:val="24"/>
          <w:lang w:eastAsia="en-GB"/>
        </w:rPr>
        <w:t>of governors.</w:t>
      </w:r>
    </w:p>
    <w:p w:rsidR="00184DD2" w:rsidRPr="00AF3DFF" w:rsidRDefault="00184DD2" w:rsidP="00184DD2">
      <w:pPr>
        <w:autoSpaceDE w:val="0"/>
        <w:autoSpaceDN w:val="0"/>
        <w:adjustRightInd w:val="0"/>
        <w:rPr>
          <w:rFonts w:cstheme="minorHAnsi"/>
          <w:bCs/>
          <w:sz w:val="24"/>
          <w:lang w:eastAsia="en-GB"/>
        </w:rPr>
      </w:pPr>
      <w:r w:rsidRPr="00AF3DFF">
        <w:rPr>
          <w:rFonts w:cstheme="minorHAnsi"/>
          <w:bCs/>
          <w:sz w:val="24"/>
          <w:lang w:eastAsia="en-GB"/>
        </w:rPr>
        <w:t>You are disqualified from holding office if y</w:t>
      </w:r>
      <w:r w:rsidR="00B03F85">
        <w:rPr>
          <w:rFonts w:cstheme="minorHAnsi"/>
          <w:bCs/>
          <w:sz w:val="24"/>
          <w:lang w:eastAsia="en-GB"/>
        </w:rPr>
        <w:t>ou fail to attend governing board</w:t>
      </w:r>
      <w:r w:rsidRPr="00AF3DFF">
        <w:rPr>
          <w:rFonts w:cstheme="minorHAnsi"/>
          <w:bCs/>
          <w:sz w:val="24"/>
          <w:lang w:eastAsia="en-GB"/>
        </w:rPr>
        <w:t xml:space="preserve"> meetings without t</w:t>
      </w:r>
      <w:r w:rsidR="00B03F85">
        <w:rPr>
          <w:rFonts w:cstheme="minorHAnsi"/>
          <w:bCs/>
          <w:sz w:val="24"/>
          <w:lang w:eastAsia="en-GB"/>
        </w:rPr>
        <w:t>he consent of the governing board</w:t>
      </w:r>
      <w:r w:rsidRPr="00AF3DFF">
        <w:rPr>
          <w:rFonts w:cstheme="minorHAnsi"/>
          <w:bCs/>
          <w:sz w:val="24"/>
          <w:lang w:eastAsia="en-GB"/>
        </w:rPr>
        <w:t xml:space="preserve"> for a continuous period of six months beginning with the date of the first meeting missed.</w:t>
      </w:r>
    </w:p>
    <w:p w:rsidR="00F524B7" w:rsidRPr="00F524B7" w:rsidRDefault="00184DD2" w:rsidP="00184DD2">
      <w:pPr>
        <w:autoSpaceDE w:val="0"/>
        <w:autoSpaceDN w:val="0"/>
        <w:adjustRightInd w:val="0"/>
        <w:rPr>
          <w:rFonts w:cstheme="minorHAnsi"/>
          <w:bCs/>
          <w:sz w:val="24"/>
          <w:lang w:eastAsia="en-GB"/>
        </w:rPr>
      </w:pPr>
      <w:r w:rsidRPr="00AF3DFF">
        <w:rPr>
          <w:rFonts w:cstheme="minorHAnsi"/>
          <w:bCs/>
          <w:sz w:val="24"/>
          <w:lang w:eastAsia="en-GB"/>
        </w:rPr>
        <w:t xml:space="preserve">Removal of governors in respect of </w:t>
      </w:r>
      <w:r w:rsidR="00B03F85">
        <w:rPr>
          <w:rFonts w:cstheme="minorHAnsi"/>
          <w:bCs/>
          <w:sz w:val="24"/>
          <w:lang w:eastAsia="en-GB"/>
        </w:rPr>
        <w:t>non-attendance at governing board</w:t>
      </w:r>
      <w:r w:rsidRPr="00AF3DFF">
        <w:rPr>
          <w:rFonts w:cstheme="minorHAnsi"/>
          <w:bCs/>
          <w:sz w:val="24"/>
          <w:lang w:eastAsia="en-GB"/>
        </w:rPr>
        <w:t xml:space="preserve"> meetings would be d</w:t>
      </w:r>
      <w:r w:rsidR="00B03F85">
        <w:rPr>
          <w:rFonts w:cstheme="minorHAnsi"/>
          <w:bCs/>
          <w:sz w:val="24"/>
          <w:lang w:eastAsia="en-GB"/>
        </w:rPr>
        <w:t xml:space="preserve">ealt with by the governing board </w:t>
      </w:r>
      <w:r w:rsidRPr="00AF3DFF">
        <w:rPr>
          <w:rFonts w:cstheme="minorHAnsi"/>
          <w:bCs/>
          <w:sz w:val="24"/>
          <w:lang w:eastAsia="en-GB"/>
        </w:rPr>
        <w:t>in accordance with Schedule 6 Regulation 5(2) of the 2007 Constitution regulations Schedule 4 Regulation 9(2)</w:t>
      </w:r>
    </w:p>
    <w:p w:rsidR="00930700" w:rsidRPr="00E73EF3" w:rsidRDefault="00610B8A" w:rsidP="00610B8A">
      <w:pPr>
        <w:autoSpaceDE w:val="0"/>
        <w:autoSpaceDN w:val="0"/>
        <w:adjustRightInd w:val="0"/>
        <w:rPr>
          <w:rFonts w:cstheme="minorHAnsi"/>
          <w:b/>
          <w:bCs/>
          <w:color w:val="8064A2" w:themeColor="accent4"/>
          <w:sz w:val="28"/>
          <w:lang w:eastAsia="en-GB"/>
        </w:rPr>
      </w:pPr>
      <w:r w:rsidRPr="00E73EF3">
        <w:rPr>
          <w:rFonts w:cstheme="minorHAnsi"/>
          <w:b/>
          <w:bCs/>
          <w:color w:val="8064A2" w:themeColor="accent4"/>
          <w:sz w:val="28"/>
          <w:lang w:eastAsia="en-GB"/>
        </w:rPr>
        <w:t>Safeguarding</w:t>
      </w:r>
    </w:p>
    <w:p w:rsidR="00CE1729" w:rsidRDefault="00930700" w:rsidP="00A15567">
      <w:pPr>
        <w:rPr>
          <w:color w:val="000000"/>
          <w:sz w:val="24"/>
        </w:rPr>
      </w:pPr>
      <w:r w:rsidRPr="00D71B9D">
        <w:rPr>
          <w:sz w:val="24"/>
        </w:rPr>
        <w:t>A key aspect of safeguarding is the vetting of applicants and prospective volunteers working with children to ensure they are not unsuitable.</w:t>
      </w:r>
      <w:r w:rsidR="00610B8A" w:rsidRPr="00D71B9D">
        <w:rPr>
          <w:sz w:val="24"/>
        </w:rPr>
        <w:t xml:space="preserve"> The Council </w:t>
      </w:r>
      <w:r w:rsidR="00610B8A" w:rsidRPr="00D71B9D">
        <w:rPr>
          <w:color w:val="000000"/>
          <w:sz w:val="24"/>
        </w:rPr>
        <w:t>must act reasonably in making decisions about the suitabi</w:t>
      </w:r>
      <w:r w:rsidR="00D71B9D">
        <w:rPr>
          <w:color w:val="000000"/>
          <w:sz w:val="24"/>
        </w:rPr>
        <w:t>lity of the prospective volunteer</w:t>
      </w:r>
      <w:r w:rsidR="00610B8A" w:rsidRPr="00D71B9D">
        <w:rPr>
          <w:color w:val="000000"/>
          <w:sz w:val="24"/>
        </w:rPr>
        <w:t xml:space="preserve"> based on checks and evidence including: criminal record checks (DBS checks), barred list checks and prohibition checks together with references and interview information. </w:t>
      </w:r>
    </w:p>
    <w:p w:rsidR="00D71B9D" w:rsidRPr="00E73EF3" w:rsidRDefault="00D71B9D" w:rsidP="00D71B9D">
      <w:pPr>
        <w:autoSpaceDE w:val="0"/>
        <w:autoSpaceDN w:val="0"/>
        <w:adjustRightInd w:val="0"/>
        <w:rPr>
          <w:rFonts w:cstheme="minorHAnsi"/>
          <w:b/>
          <w:bCs/>
          <w:color w:val="8064A2" w:themeColor="accent4"/>
          <w:sz w:val="28"/>
          <w:lang w:eastAsia="en-GB"/>
        </w:rPr>
      </w:pPr>
      <w:r w:rsidRPr="00E73EF3">
        <w:rPr>
          <w:rFonts w:cstheme="minorHAnsi"/>
          <w:b/>
          <w:bCs/>
          <w:color w:val="8064A2" w:themeColor="accent4"/>
          <w:sz w:val="28"/>
          <w:lang w:eastAsia="en-GB"/>
        </w:rPr>
        <w:t>Equal Opportunities</w:t>
      </w:r>
    </w:p>
    <w:p w:rsidR="00D71B9D" w:rsidRPr="00D71B9D" w:rsidRDefault="00D71B9D" w:rsidP="00A15567">
      <w:pPr>
        <w:rPr>
          <w:color w:val="000000"/>
          <w:sz w:val="24"/>
        </w:rPr>
      </w:pPr>
      <w:r>
        <w:rPr>
          <w:color w:val="000000"/>
          <w:sz w:val="24"/>
        </w:rPr>
        <w:t xml:space="preserve">The council is committed to equal opportunities and welcomes expressions of interest from any underrepresented groups. </w:t>
      </w:r>
    </w:p>
    <w:p w:rsidR="00184DD2" w:rsidRPr="00E73EF3" w:rsidRDefault="00184DD2" w:rsidP="00184DD2">
      <w:pPr>
        <w:autoSpaceDE w:val="0"/>
        <w:autoSpaceDN w:val="0"/>
        <w:adjustRightInd w:val="0"/>
        <w:rPr>
          <w:rFonts w:cstheme="minorHAnsi"/>
          <w:b/>
          <w:bCs/>
          <w:color w:val="8064A2" w:themeColor="accent4"/>
          <w:sz w:val="28"/>
          <w:lang w:eastAsia="en-GB"/>
        </w:rPr>
      </w:pPr>
      <w:r w:rsidRPr="00E73EF3">
        <w:rPr>
          <w:rFonts w:cstheme="minorHAnsi"/>
          <w:b/>
          <w:bCs/>
          <w:color w:val="8064A2" w:themeColor="accent4"/>
          <w:sz w:val="28"/>
          <w:lang w:eastAsia="en-GB"/>
        </w:rPr>
        <w:t>Local Authority (LA) support and development for governors</w:t>
      </w:r>
    </w:p>
    <w:p w:rsidR="00184DD2" w:rsidRPr="00AF3DFF" w:rsidRDefault="00184DD2" w:rsidP="00154C23">
      <w:pPr>
        <w:autoSpaceDE w:val="0"/>
        <w:autoSpaceDN w:val="0"/>
        <w:adjustRightInd w:val="0"/>
        <w:rPr>
          <w:rFonts w:cstheme="minorHAnsi"/>
          <w:sz w:val="24"/>
          <w:lang w:eastAsia="en-GB"/>
        </w:rPr>
      </w:pPr>
      <w:r w:rsidRPr="00AF3DFF">
        <w:rPr>
          <w:rFonts w:cstheme="minorHAnsi"/>
          <w:sz w:val="24"/>
          <w:lang w:eastAsia="en-GB"/>
        </w:rPr>
        <w:t>The LA will provide support through forums, training and other resources for our members of governi</w:t>
      </w:r>
      <w:r w:rsidR="00D71B9D">
        <w:rPr>
          <w:rFonts w:cstheme="minorHAnsi"/>
          <w:sz w:val="24"/>
          <w:lang w:eastAsia="en-GB"/>
        </w:rPr>
        <w:t>ng boards</w:t>
      </w:r>
      <w:r w:rsidRPr="00AF3DFF">
        <w:rPr>
          <w:rFonts w:cstheme="minorHAnsi"/>
          <w:sz w:val="24"/>
          <w:lang w:eastAsia="en-GB"/>
        </w:rPr>
        <w:t xml:space="preserve"> to ensure all governors are fit for purpose and can effectively support and challenge schools’ Senior Leadership Teams and act as a conduit for information between the LA and schools.</w:t>
      </w:r>
    </w:p>
    <w:p w:rsidR="00184DD2" w:rsidRPr="00E73EF3" w:rsidRDefault="00184DD2" w:rsidP="00184DD2">
      <w:pPr>
        <w:pStyle w:val="Default"/>
        <w:rPr>
          <w:rFonts w:asciiTheme="minorHAnsi" w:hAnsiTheme="minorHAnsi" w:cstheme="minorHAnsi"/>
          <w:color w:val="8064A2" w:themeColor="accent4"/>
          <w:szCs w:val="22"/>
        </w:rPr>
      </w:pPr>
      <w:r w:rsidRPr="00E73EF3">
        <w:rPr>
          <w:rFonts w:asciiTheme="minorHAnsi" w:hAnsiTheme="minorHAnsi" w:cstheme="minorHAnsi"/>
          <w:b/>
          <w:bCs/>
          <w:color w:val="8064A2" w:themeColor="accent4"/>
          <w:sz w:val="28"/>
          <w:szCs w:val="22"/>
        </w:rPr>
        <w:t>Declaration of interests</w:t>
      </w:r>
      <w:r w:rsidRPr="00E73EF3">
        <w:rPr>
          <w:rFonts w:asciiTheme="minorHAnsi" w:hAnsiTheme="minorHAnsi" w:cstheme="minorHAnsi"/>
          <w:color w:val="8064A2" w:themeColor="accent4"/>
          <w:szCs w:val="22"/>
        </w:rPr>
        <w:t xml:space="preserve"> </w:t>
      </w:r>
    </w:p>
    <w:p w:rsidR="00F524B7" w:rsidRPr="00AF3DFF" w:rsidRDefault="00F524B7" w:rsidP="00184DD2">
      <w:pPr>
        <w:pStyle w:val="Default"/>
        <w:rPr>
          <w:rFonts w:asciiTheme="minorHAnsi" w:hAnsiTheme="minorHAnsi" w:cstheme="minorHAnsi"/>
          <w:color w:val="auto"/>
          <w:szCs w:val="22"/>
        </w:rPr>
      </w:pPr>
    </w:p>
    <w:p w:rsidR="00184DD2" w:rsidRPr="00AF3DFF" w:rsidRDefault="00184DD2" w:rsidP="00184DD2">
      <w:pPr>
        <w:pStyle w:val="Default"/>
        <w:rPr>
          <w:rFonts w:asciiTheme="minorHAnsi" w:hAnsiTheme="minorHAnsi" w:cstheme="minorHAnsi"/>
          <w:color w:val="auto"/>
          <w:szCs w:val="22"/>
        </w:rPr>
      </w:pPr>
      <w:r w:rsidRPr="00AF3DFF">
        <w:rPr>
          <w:rFonts w:asciiTheme="minorHAnsi" w:hAnsiTheme="minorHAnsi" w:cstheme="minorHAnsi"/>
          <w:color w:val="auto"/>
          <w:szCs w:val="22"/>
        </w:rPr>
        <w:t>All governors are required to fill out a business and pecuniary interests form on an annual basis. In order to ensure that there is no likelihood of a conflict of interest arising, governors should inform the clerk to the governors of the following when completing the form</w:t>
      </w:r>
    </w:p>
    <w:p w:rsidR="00184DD2" w:rsidRPr="00AF3DFF" w:rsidRDefault="00184DD2" w:rsidP="00184DD2">
      <w:pPr>
        <w:pStyle w:val="Default"/>
        <w:rPr>
          <w:rFonts w:asciiTheme="minorHAnsi" w:hAnsiTheme="minorHAnsi" w:cstheme="minorHAnsi"/>
          <w:color w:val="auto"/>
          <w:szCs w:val="22"/>
        </w:rPr>
      </w:pPr>
    </w:p>
    <w:p w:rsidR="00184DD2" w:rsidRPr="00AF3DFF" w:rsidRDefault="00184DD2" w:rsidP="00184DD2">
      <w:pPr>
        <w:pStyle w:val="Default"/>
        <w:numPr>
          <w:ilvl w:val="0"/>
          <w:numId w:val="4"/>
        </w:numPr>
        <w:spacing w:after="100" w:afterAutospacing="1"/>
        <w:rPr>
          <w:rFonts w:asciiTheme="minorHAnsi" w:hAnsiTheme="minorHAnsi" w:cstheme="minorHAnsi"/>
          <w:color w:val="auto"/>
          <w:szCs w:val="22"/>
        </w:rPr>
      </w:pPr>
      <w:r w:rsidRPr="00AF3DFF">
        <w:rPr>
          <w:rFonts w:asciiTheme="minorHAnsi" w:hAnsiTheme="minorHAnsi" w:cstheme="minorHAnsi"/>
          <w:color w:val="auto"/>
          <w:szCs w:val="22"/>
        </w:rPr>
        <w:t xml:space="preserve">Employment with a local or public authority </w:t>
      </w:r>
    </w:p>
    <w:p w:rsidR="00184DD2" w:rsidRPr="00AF3DFF" w:rsidRDefault="00184DD2" w:rsidP="00184DD2">
      <w:pPr>
        <w:pStyle w:val="Default"/>
        <w:numPr>
          <w:ilvl w:val="0"/>
          <w:numId w:val="4"/>
        </w:numPr>
        <w:spacing w:after="100" w:afterAutospacing="1"/>
        <w:rPr>
          <w:rFonts w:asciiTheme="minorHAnsi" w:hAnsiTheme="minorHAnsi" w:cstheme="minorHAnsi"/>
          <w:color w:val="auto"/>
          <w:szCs w:val="22"/>
        </w:rPr>
      </w:pPr>
      <w:r w:rsidRPr="00AF3DFF">
        <w:rPr>
          <w:rFonts w:asciiTheme="minorHAnsi" w:hAnsiTheme="minorHAnsi" w:cstheme="minorHAnsi"/>
          <w:color w:val="auto"/>
          <w:szCs w:val="22"/>
        </w:rPr>
        <w:t xml:space="preserve">Private practice of any profession </w:t>
      </w:r>
    </w:p>
    <w:p w:rsidR="00184DD2" w:rsidRPr="00AF3DFF" w:rsidRDefault="00184DD2" w:rsidP="00184DD2">
      <w:pPr>
        <w:pStyle w:val="Default"/>
        <w:numPr>
          <w:ilvl w:val="0"/>
          <w:numId w:val="4"/>
        </w:numPr>
        <w:spacing w:after="100" w:afterAutospacing="1"/>
        <w:rPr>
          <w:rFonts w:asciiTheme="minorHAnsi" w:hAnsiTheme="minorHAnsi" w:cstheme="minorHAnsi"/>
          <w:color w:val="auto"/>
          <w:szCs w:val="22"/>
        </w:rPr>
      </w:pPr>
      <w:r w:rsidRPr="00AF3DFF">
        <w:rPr>
          <w:rFonts w:asciiTheme="minorHAnsi" w:hAnsiTheme="minorHAnsi" w:cstheme="minorHAnsi"/>
          <w:color w:val="auto"/>
          <w:szCs w:val="22"/>
        </w:rPr>
        <w:t xml:space="preserve">Engaging in trade or business </w:t>
      </w:r>
    </w:p>
    <w:p w:rsidR="00A15567" w:rsidRDefault="00184DD2" w:rsidP="00E73EF3">
      <w:pPr>
        <w:pStyle w:val="Default"/>
        <w:rPr>
          <w:rFonts w:asciiTheme="minorHAnsi" w:hAnsiTheme="minorHAnsi" w:cstheme="minorHAnsi"/>
          <w:color w:val="auto"/>
          <w:szCs w:val="22"/>
        </w:rPr>
      </w:pPr>
      <w:r w:rsidRPr="00AF3DFF">
        <w:rPr>
          <w:rFonts w:asciiTheme="minorHAnsi" w:hAnsiTheme="minorHAnsi" w:cstheme="minorHAnsi"/>
          <w:color w:val="auto"/>
          <w:szCs w:val="22"/>
        </w:rPr>
        <w:lastRenderedPageBreak/>
        <w:t xml:space="preserve">Every </w:t>
      </w:r>
      <w:r w:rsidR="00D71B9D">
        <w:rPr>
          <w:rFonts w:asciiTheme="minorHAnsi" w:hAnsiTheme="minorHAnsi" w:cstheme="minorHAnsi"/>
          <w:color w:val="auto"/>
          <w:szCs w:val="22"/>
        </w:rPr>
        <w:t>committee or full governing board</w:t>
      </w:r>
      <w:r w:rsidRPr="00AF3DFF">
        <w:rPr>
          <w:rFonts w:asciiTheme="minorHAnsi" w:hAnsiTheme="minorHAnsi" w:cstheme="minorHAnsi"/>
          <w:color w:val="auto"/>
          <w:szCs w:val="22"/>
        </w:rPr>
        <w:t xml:space="preserve"> (FGB) meeting will have, as an agenda item, an opportunity for attending governors to declare an interest in any of the items on the particular agenda. </w:t>
      </w:r>
    </w:p>
    <w:p w:rsidR="00E73EF3" w:rsidRPr="00E73EF3" w:rsidRDefault="00E73EF3" w:rsidP="00E73EF3">
      <w:pPr>
        <w:pStyle w:val="Default"/>
        <w:rPr>
          <w:rFonts w:asciiTheme="minorHAnsi" w:hAnsiTheme="minorHAnsi" w:cstheme="minorHAnsi"/>
          <w:color w:val="auto"/>
          <w:szCs w:val="22"/>
        </w:rPr>
      </w:pPr>
    </w:p>
    <w:p w:rsidR="00184DD2" w:rsidRPr="00E73EF3" w:rsidRDefault="00184DD2" w:rsidP="00184DD2">
      <w:pPr>
        <w:rPr>
          <w:rFonts w:cstheme="minorHAnsi"/>
          <w:b/>
          <w:color w:val="8064A2" w:themeColor="accent4"/>
          <w:sz w:val="28"/>
        </w:rPr>
      </w:pPr>
      <w:r w:rsidRPr="00E73EF3">
        <w:rPr>
          <w:rFonts w:cstheme="minorHAnsi"/>
          <w:b/>
          <w:color w:val="8064A2" w:themeColor="accent4"/>
          <w:sz w:val="28"/>
        </w:rPr>
        <w:t>Time commitment</w:t>
      </w:r>
    </w:p>
    <w:p w:rsidR="00184DD2" w:rsidRPr="00AF3DFF" w:rsidRDefault="00184DD2" w:rsidP="00184DD2">
      <w:pPr>
        <w:rPr>
          <w:rFonts w:cstheme="minorHAnsi"/>
          <w:sz w:val="24"/>
        </w:rPr>
      </w:pPr>
      <w:r w:rsidRPr="00AF3DFF">
        <w:rPr>
          <w:rFonts w:cstheme="minorHAnsi"/>
          <w:sz w:val="24"/>
        </w:rPr>
        <w:t>The Council expects all Local Authority governo</w:t>
      </w:r>
      <w:r w:rsidR="00D71B9D">
        <w:rPr>
          <w:rFonts w:cstheme="minorHAnsi"/>
          <w:sz w:val="24"/>
        </w:rPr>
        <w:t>rs to attend full governing board</w:t>
      </w:r>
      <w:r w:rsidRPr="00AF3DFF">
        <w:rPr>
          <w:rFonts w:cstheme="minorHAnsi"/>
          <w:sz w:val="24"/>
        </w:rPr>
        <w:t xml:space="preserve"> meetings a</w:t>
      </w:r>
      <w:r w:rsidR="009E7891">
        <w:rPr>
          <w:rFonts w:cstheme="minorHAnsi"/>
          <w:sz w:val="24"/>
        </w:rPr>
        <w:t xml:space="preserve">nd committee meetings each term as well as keeping up to date with emerging policy and practise through Local Authority Governor Forums and training as appropriate. </w:t>
      </w:r>
    </w:p>
    <w:p w:rsidR="00F524B7" w:rsidRPr="00A15567" w:rsidRDefault="00184DD2" w:rsidP="00A15567">
      <w:pPr>
        <w:rPr>
          <w:rFonts w:cstheme="minorHAnsi"/>
          <w:sz w:val="24"/>
        </w:rPr>
      </w:pPr>
      <w:r w:rsidRPr="00AF3DFF">
        <w:rPr>
          <w:rFonts w:cstheme="minorHAnsi"/>
          <w:sz w:val="24"/>
        </w:rPr>
        <w:t>School governors are entitled to “reasonable time off “for public duties. This can either be paid or unpaid and whilst “reasonable “ is not defined, if governors are in work they should contact their employer to negotiate time needed and whether this will be paid.</w:t>
      </w:r>
    </w:p>
    <w:p w:rsidR="00184DD2" w:rsidRPr="00E73EF3" w:rsidRDefault="00184DD2" w:rsidP="00184DD2">
      <w:pPr>
        <w:pStyle w:val="Default"/>
        <w:rPr>
          <w:rFonts w:asciiTheme="minorHAnsi" w:hAnsiTheme="minorHAnsi" w:cstheme="minorHAnsi"/>
          <w:b/>
          <w:bCs/>
          <w:color w:val="8064A2" w:themeColor="accent4"/>
          <w:sz w:val="28"/>
          <w:szCs w:val="22"/>
        </w:rPr>
      </w:pPr>
      <w:r w:rsidRPr="00E73EF3">
        <w:rPr>
          <w:rFonts w:asciiTheme="minorHAnsi" w:hAnsiTheme="minorHAnsi" w:cstheme="minorHAnsi"/>
          <w:b/>
          <w:bCs/>
          <w:color w:val="8064A2" w:themeColor="accent4"/>
          <w:sz w:val="28"/>
          <w:szCs w:val="22"/>
        </w:rPr>
        <w:t xml:space="preserve">Attendance at meetings </w:t>
      </w:r>
    </w:p>
    <w:p w:rsidR="00F524B7" w:rsidRDefault="00F524B7" w:rsidP="00184DD2">
      <w:pPr>
        <w:pStyle w:val="Default"/>
        <w:rPr>
          <w:rFonts w:asciiTheme="minorHAnsi" w:hAnsiTheme="minorHAnsi" w:cstheme="minorHAnsi"/>
          <w:color w:val="auto"/>
          <w:szCs w:val="22"/>
        </w:rPr>
      </w:pPr>
    </w:p>
    <w:p w:rsidR="00184DD2" w:rsidRPr="00AF3DFF" w:rsidRDefault="00184DD2" w:rsidP="00184DD2">
      <w:pPr>
        <w:pStyle w:val="Default"/>
        <w:rPr>
          <w:rFonts w:asciiTheme="minorHAnsi" w:hAnsiTheme="minorHAnsi" w:cstheme="minorHAnsi"/>
          <w:szCs w:val="22"/>
        </w:rPr>
      </w:pPr>
      <w:r w:rsidRPr="00AF3DFF">
        <w:rPr>
          <w:rFonts w:asciiTheme="minorHAnsi" w:hAnsiTheme="minorHAnsi" w:cstheme="minorHAnsi"/>
          <w:color w:val="auto"/>
          <w:szCs w:val="22"/>
        </w:rPr>
        <w:t>A record is kept by the clerk of governors of attendance which can be rep</w:t>
      </w:r>
      <w:r w:rsidR="009E7891">
        <w:rPr>
          <w:rFonts w:asciiTheme="minorHAnsi" w:hAnsiTheme="minorHAnsi" w:cstheme="minorHAnsi"/>
          <w:color w:val="auto"/>
          <w:szCs w:val="22"/>
        </w:rPr>
        <w:t>orted to the Full Governing board</w:t>
      </w:r>
      <w:r w:rsidRPr="00AF3DFF">
        <w:rPr>
          <w:rFonts w:asciiTheme="minorHAnsi" w:hAnsiTheme="minorHAnsi" w:cstheme="minorHAnsi"/>
          <w:color w:val="auto"/>
          <w:szCs w:val="22"/>
        </w:rPr>
        <w:t xml:space="preserve"> (FGB).  </w:t>
      </w:r>
      <w:r w:rsidRPr="00AF3DFF">
        <w:rPr>
          <w:rFonts w:asciiTheme="minorHAnsi" w:hAnsiTheme="minorHAnsi" w:cstheme="minorHAnsi"/>
          <w:szCs w:val="22"/>
        </w:rPr>
        <w:t xml:space="preserve">It is an expectation that apologies are given when not attending a meeting with the reason provided. The meeting will decide whether or not to accept the apology. </w:t>
      </w:r>
    </w:p>
    <w:p w:rsidR="00184DD2" w:rsidRPr="00AF3DFF" w:rsidRDefault="00184DD2" w:rsidP="00184DD2">
      <w:pPr>
        <w:pStyle w:val="Default"/>
        <w:rPr>
          <w:rFonts w:asciiTheme="minorHAnsi" w:hAnsiTheme="minorHAnsi" w:cstheme="minorHAnsi"/>
          <w:color w:val="auto"/>
          <w:szCs w:val="22"/>
        </w:rPr>
      </w:pPr>
    </w:p>
    <w:p w:rsidR="00184DD2" w:rsidRPr="00AF3DFF" w:rsidRDefault="00184DD2" w:rsidP="00184DD2">
      <w:pPr>
        <w:rPr>
          <w:rFonts w:cstheme="minorHAnsi"/>
          <w:sz w:val="24"/>
        </w:rPr>
      </w:pPr>
      <w:r w:rsidRPr="00AF3DFF">
        <w:rPr>
          <w:rFonts w:cstheme="minorHAnsi"/>
          <w:sz w:val="24"/>
        </w:rPr>
        <w:t>Failure to attend and to give an acceptable apology results in the absent governor being recorded as a non-attendee. Such events are counted against the governor in certain circumstances, potentially resulting in the governor being suspended.</w:t>
      </w:r>
    </w:p>
    <w:p w:rsidR="00184DD2" w:rsidRPr="00E73EF3" w:rsidRDefault="00184DD2" w:rsidP="00184DD2">
      <w:pPr>
        <w:rPr>
          <w:rFonts w:cstheme="minorHAnsi"/>
          <w:b/>
          <w:color w:val="8064A2" w:themeColor="accent4"/>
          <w:sz w:val="28"/>
        </w:rPr>
      </w:pPr>
      <w:r w:rsidRPr="00E73EF3">
        <w:rPr>
          <w:rFonts w:cstheme="minorHAnsi"/>
          <w:b/>
          <w:color w:val="8064A2" w:themeColor="accent4"/>
          <w:sz w:val="28"/>
        </w:rPr>
        <w:t>Removal of authority governors</w:t>
      </w:r>
    </w:p>
    <w:p w:rsidR="00184DD2" w:rsidRPr="00AF3DFF" w:rsidRDefault="00184DD2" w:rsidP="00184DD2">
      <w:pPr>
        <w:rPr>
          <w:rFonts w:cstheme="minorHAnsi"/>
          <w:sz w:val="24"/>
        </w:rPr>
      </w:pPr>
      <w:r w:rsidRPr="00AF3DFF">
        <w:rPr>
          <w:rFonts w:cstheme="minorHAnsi"/>
          <w:sz w:val="24"/>
        </w:rPr>
        <w:t>The removal of authority governors from office is infrequent but it is important to be aware that there are procedures in place in order that such circumstances can be applied consistently. It is expected that these procedures would be used for example, where the governor concerned no longer represent the Local Authority or where there is evidence that the governor concerned h</w:t>
      </w:r>
      <w:r w:rsidR="00B03F85">
        <w:rPr>
          <w:rFonts w:cstheme="minorHAnsi"/>
          <w:sz w:val="24"/>
        </w:rPr>
        <w:t>as breached their governing board</w:t>
      </w:r>
      <w:r w:rsidRPr="00AF3DFF">
        <w:rPr>
          <w:rFonts w:cstheme="minorHAnsi"/>
          <w:sz w:val="24"/>
        </w:rPr>
        <w:t xml:space="preserve"> Code of Conduct.</w:t>
      </w:r>
    </w:p>
    <w:p w:rsidR="00184DD2" w:rsidRPr="00AF3DFF" w:rsidRDefault="00184DD2" w:rsidP="00184DD2">
      <w:pPr>
        <w:rPr>
          <w:rFonts w:cstheme="minorHAnsi"/>
          <w:sz w:val="24"/>
        </w:rPr>
      </w:pPr>
      <w:r w:rsidRPr="00AF3DFF">
        <w:rPr>
          <w:rFonts w:cstheme="minorHAnsi"/>
          <w:sz w:val="24"/>
        </w:rPr>
        <w:t xml:space="preserve">Before the LA begins a formal process of removal the nominations panel may offer some form of reconciliation, if appropriate to seek to resolve the situation. Where there is no effective remedy, then the governor may be removed from office, or the Local Authority may withdraw their nomination. </w:t>
      </w:r>
    </w:p>
    <w:p w:rsidR="00184DD2" w:rsidRPr="00E73EF3" w:rsidRDefault="00184DD2" w:rsidP="00184DD2">
      <w:pPr>
        <w:rPr>
          <w:rFonts w:cstheme="minorHAnsi"/>
          <w:b/>
          <w:color w:val="8064A2" w:themeColor="accent4"/>
          <w:sz w:val="28"/>
        </w:rPr>
      </w:pPr>
      <w:r w:rsidRPr="00E73EF3">
        <w:rPr>
          <w:rFonts w:cstheme="minorHAnsi"/>
          <w:b/>
          <w:color w:val="8064A2" w:themeColor="accent4"/>
          <w:sz w:val="28"/>
        </w:rPr>
        <w:t>Qualifications and disqualifications</w:t>
      </w:r>
    </w:p>
    <w:p w:rsidR="00184DD2" w:rsidRPr="00AF3DFF" w:rsidRDefault="00184DD2" w:rsidP="00184DD2">
      <w:pPr>
        <w:rPr>
          <w:rFonts w:cstheme="minorHAnsi"/>
          <w:sz w:val="24"/>
        </w:rPr>
      </w:pPr>
      <w:r w:rsidRPr="00AF3DFF">
        <w:rPr>
          <w:rFonts w:cstheme="minorHAnsi"/>
          <w:sz w:val="24"/>
        </w:rPr>
        <w:t>A full list of qualifications and disqualifications is included in the School Governance (Constitution) (England) Regulations 2007 and 2012. The following is a summary:</w:t>
      </w:r>
    </w:p>
    <w:p w:rsidR="00184DD2" w:rsidRPr="00AF3DFF" w:rsidRDefault="00184DD2" w:rsidP="00184DD2">
      <w:pPr>
        <w:rPr>
          <w:rFonts w:cstheme="minorHAnsi"/>
          <w:sz w:val="24"/>
        </w:rPr>
      </w:pPr>
      <w:r w:rsidRPr="00AF3DFF">
        <w:rPr>
          <w:rFonts w:cstheme="minorHAnsi"/>
          <w:sz w:val="24"/>
        </w:rPr>
        <w:t>People may not serve as Local Authority governors if they:</w:t>
      </w:r>
    </w:p>
    <w:p w:rsidR="00184DD2" w:rsidRPr="00AF3DFF" w:rsidRDefault="00184DD2" w:rsidP="00184DD2">
      <w:pPr>
        <w:pStyle w:val="ListParagraph"/>
        <w:numPr>
          <w:ilvl w:val="0"/>
          <w:numId w:val="3"/>
        </w:numPr>
        <w:rPr>
          <w:rFonts w:asciiTheme="minorHAnsi" w:hAnsiTheme="minorHAnsi" w:cstheme="minorHAnsi"/>
          <w:szCs w:val="22"/>
        </w:rPr>
      </w:pPr>
      <w:r w:rsidRPr="00AF3DFF">
        <w:rPr>
          <w:rFonts w:asciiTheme="minorHAnsi" w:hAnsiTheme="minorHAnsi" w:cstheme="minorHAnsi"/>
          <w:szCs w:val="22"/>
        </w:rPr>
        <w:t>Can be compulsorily detained under the Mental Health Act 1983</w:t>
      </w:r>
    </w:p>
    <w:p w:rsidR="00184DD2" w:rsidRPr="00AF3DFF" w:rsidRDefault="00184DD2" w:rsidP="00184DD2">
      <w:pPr>
        <w:pStyle w:val="ListParagraph"/>
        <w:numPr>
          <w:ilvl w:val="0"/>
          <w:numId w:val="3"/>
        </w:numPr>
        <w:rPr>
          <w:rFonts w:asciiTheme="minorHAnsi" w:hAnsiTheme="minorHAnsi" w:cstheme="minorHAnsi"/>
          <w:szCs w:val="22"/>
        </w:rPr>
      </w:pPr>
      <w:r w:rsidRPr="00AF3DFF">
        <w:rPr>
          <w:rFonts w:asciiTheme="minorHAnsi" w:hAnsiTheme="minorHAnsi" w:cstheme="minorHAnsi"/>
          <w:szCs w:val="22"/>
        </w:rPr>
        <w:lastRenderedPageBreak/>
        <w:t>Are bankrupt or disqualified under the  Company Directors Disqualifications Act 1986</w:t>
      </w:r>
    </w:p>
    <w:p w:rsidR="00184DD2" w:rsidRPr="00AF3DFF" w:rsidRDefault="00184DD2" w:rsidP="00184DD2">
      <w:pPr>
        <w:pStyle w:val="ListParagraph"/>
        <w:numPr>
          <w:ilvl w:val="0"/>
          <w:numId w:val="3"/>
        </w:numPr>
        <w:rPr>
          <w:rFonts w:asciiTheme="minorHAnsi" w:hAnsiTheme="minorHAnsi" w:cstheme="minorHAnsi"/>
          <w:szCs w:val="22"/>
        </w:rPr>
      </w:pPr>
      <w:r w:rsidRPr="00AF3DFF">
        <w:rPr>
          <w:rFonts w:asciiTheme="minorHAnsi" w:hAnsiTheme="minorHAnsi" w:cstheme="minorHAnsi"/>
          <w:szCs w:val="22"/>
        </w:rPr>
        <w:t>Have been removed from a charity trusteeship by the Charity Commissioners or High Court on the grounds of misconduct or mismanagement</w:t>
      </w:r>
    </w:p>
    <w:p w:rsidR="00184DD2" w:rsidRPr="00AF3DFF" w:rsidRDefault="00184DD2" w:rsidP="00184DD2">
      <w:pPr>
        <w:pStyle w:val="ListParagraph"/>
        <w:numPr>
          <w:ilvl w:val="0"/>
          <w:numId w:val="3"/>
        </w:numPr>
        <w:rPr>
          <w:rFonts w:asciiTheme="minorHAnsi" w:hAnsiTheme="minorHAnsi" w:cstheme="minorHAnsi"/>
          <w:szCs w:val="22"/>
        </w:rPr>
      </w:pPr>
      <w:r w:rsidRPr="00AF3DFF">
        <w:rPr>
          <w:rFonts w:asciiTheme="minorHAnsi" w:hAnsiTheme="minorHAnsi" w:cstheme="minorHAnsi"/>
          <w:szCs w:val="22"/>
        </w:rPr>
        <w:t>Are included in the list of teachers or workers prohibited or restricted from working with children or young persons</w:t>
      </w:r>
    </w:p>
    <w:p w:rsidR="00184DD2" w:rsidRPr="00AF3DFF" w:rsidRDefault="00184DD2" w:rsidP="00184DD2">
      <w:pPr>
        <w:pStyle w:val="ListParagraph"/>
        <w:numPr>
          <w:ilvl w:val="0"/>
          <w:numId w:val="3"/>
        </w:numPr>
        <w:rPr>
          <w:rFonts w:asciiTheme="minorHAnsi" w:hAnsiTheme="minorHAnsi" w:cstheme="minorHAnsi"/>
          <w:szCs w:val="22"/>
        </w:rPr>
      </w:pPr>
      <w:r w:rsidRPr="00AF3DFF">
        <w:rPr>
          <w:rFonts w:asciiTheme="minorHAnsi" w:hAnsiTheme="minorHAnsi" w:cstheme="minorHAnsi"/>
          <w:szCs w:val="22"/>
        </w:rPr>
        <w:t>Have in the previous five years or since becoming a governor been sentenced to three months or more in prison(whether this was suspended or not) without the option of a fine</w:t>
      </w:r>
    </w:p>
    <w:p w:rsidR="00184DD2" w:rsidRPr="00AF3DFF" w:rsidRDefault="00184DD2" w:rsidP="00184DD2">
      <w:pPr>
        <w:pStyle w:val="ListParagraph"/>
        <w:numPr>
          <w:ilvl w:val="0"/>
          <w:numId w:val="3"/>
        </w:numPr>
        <w:rPr>
          <w:rFonts w:asciiTheme="minorHAnsi" w:hAnsiTheme="minorHAnsi" w:cstheme="minorHAnsi"/>
          <w:szCs w:val="22"/>
        </w:rPr>
      </w:pPr>
      <w:r w:rsidRPr="00AF3DFF">
        <w:rPr>
          <w:rFonts w:asciiTheme="minorHAnsi" w:hAnsiTheme="minorHAnsi" w:cstheme="minorHAnsi"/>
          <w:szCs w:val="22"/>
        </w:rPr>
        <w:t xml:space="preserve">Have in the previous 20 years been sentenced to imprisonment for two and a half years or more </w:t>
      </w:r>
    </w:p>
    <w:p w:rsidR="00184DD2" w:rsidRPr="00AF3DFF" w:rsidRDefault="00184DD2" w:rsidP="00184DD2">
      <w:pPr>
        <w:pStyle w:val="ListParagraph"/>
        <w:numPr>
          <w:ilvl w:val="0"/>
          <w:numId w:val="3"/>
        </w:numPr>
        <w:rPr>
          <w:rFonts w:asciiTheme="minorHAnsi" w:hAnsiTheme="minorHAnsi" w:cstheme="minorHAnsi"/>
          <w:szCs w:val="22"/>
        </w:rPr>
      </w:pPr>
      <w:r w:rsidRPr="00AF3DFF">
        <w:rPr>
          <w:rFonts w:asciiTheme="minorHAnsi" w:hAnsiTheme="minorHAnsi" w:cstheme="minorHAnsi"/>
          <w:szCs w:val="22"/>
        </w:rPr>
        <w:t>Have been fined for causing a nuisance or disturbance on school premises during the five years prior to or since appointment or election as a governor</w:t>
      </w:r>
    </w:p>
    <w:p w:rsidR="00184DD2" w:rsidRPr="00AF3DFF" w:rsidRDefault="00B03F85" w:rsidP="00184DD2">
      <w:pPr>
        <w:pStyle w:val="ListParagraph"/>
        <w:numPr>
          <w:ilvl w:val="0"/>
          <w:numId w:val="3"/>
        </w:numPr>
        <w:rPr>
          <w:rFonts w:asciiTheme="minorHAnsi" w:hAnsiTheme="minorHAnsi" w:cstheme="minorHAnsi"/>
          <w:szCs w:val="22"/>
        </w:rPr>
      </w:pPr>
      <w:r>
        <w:rPr>
          <w:rFonts w:asciiTheme="minorHAnsi" w:hAnsiTheme="minorHAnsi" w:cstheme="minorHAnsi"/>
          <w:szCs w:val="22"/>
        </w:rPr>
        <w:t>Are the governing board</w:t>
      </w:r>
      <w:r w:rsidR="00184DD2" w:rsidRPr="00AF3DFF">
        <w:rPr>
          <w:rFonts w:asciiTheme="minorHAnsi" w:hAnsiTheme="minorHAnsi" w:cstheme="minorHAnsi"/>
          <w:szCs w:val="22"/>
        </w:rPr>
        <w:t xml:space="preserve"> clerk</w:t>
      </w:r>
    </w:p>
    <w:p w:rsidR="00184DD2" w:rsidRPr="008A207C" w:rsidRDefault="00184DD2" w:rsidP="008A207C">
      <w:pPr>
        <w:pStyle w:val="ListParagraph"/>
        <w:numPr>
          <w:ilvl w:val="0"/>
          <w:numId w:val="3"/>
        </w:numPr>
        <w:rPr>
          <w:rFonts w:asciiTheme="minorHAnsi" w:hAnsiTheme="minorHAnsi" w:cstheme="minorHAnsi"/>
          <w:szCs w:val="22"/>
        </w:rPr>
      </w:pPr>
      <w:r w:rsidRPr="00AF3DFF">
        <w:rPr>
          <w:rFonts w:asciiTheme="minorHAnsi" w:hAnsiTheme="minorHAnsi" w:cstheme="minorHAnsi"/>
          <w:szCs w:val="22"/>
        </w:rPr>
        <w:t>Are eligible to stand as a staff governor.</w:t>
      </w:r>
    </w:p>
    <w:p w:rsidR="00184DD2" w:rsidRPr="008A207C" w:rsidRDefault="00AF3DFF">
      <w:pPr>
        <w:rPr>
          <w:b/>
          <w:sz w:val="36"/>
        </w:rPr>
      </w:pPr>
      <w:r>
        <w:rPr>
          <w:b/>
          <w:sz w:val="36"/>
        </w:rPr>
        <w:br w:type="page"/>
      </w:r>
      <w:r w:rsidR="00184DD2" w:rsidRPr="008A207C">
        <w:rPr>
          <w:b/>
          <w:sz w:val="40"/>
        </w:rPr>
        <w:lastRenderedPageBreak/>
        <w:t>Procedure</w:t>
      </w:r>
    </w:p>
    <w:p w:rsidR="00AF3DFF" w:rsidRPr="00E73EF3" w:rsidRDefault="00AF3DFF" w:rsidP="00AF3DFF">
      <w:pPr>
        <w:autoSpaceDE w:val="0"/>
        <w:autoSpaceDN w:val="0"/>
        <w:adjustRightInd w:val="0"/>
        <w:rPr>
          <w:rFonts w:ascii="Arial" w:hAnsi="Arial" w:cs="Arial"/>
          <w:b/>
          <w:color w:val="8064A2" w:themeColor="accent4"/>
          <w:sz w:val="28"/>
          <w:lang w:eastAsia="en-GB"/>
        </w:rPr>
      </w:pPr>
      <w:r w:rsidRPr="00E73EF3">
        <w:rPr>
          <w:rFonts w:ascii="Arial" w:hAnsi="Arial" w:cs="Arial"/>
          <w:b/>
          <w:color w:val="8064A2" w:themeColor="accent4"/>
          <w:sz w:val="28"/>
          <w:lang w:eastAsia="en-GB"/>
        </w:rPr>
        <w:t>The appointment process</w:t>
      </w:r>
    </w:p>
    <w:p w:rsidR="00184DD2" w:rsidRDefault="00012342">
      <w:pPr>
        <w:rPr>
          <w:b/>
          <w:u w:val="single"/>
        </w:rPr>
      </w:pPr>
      <w:r>
        <w:rPr>
          <w:rFonts w:ascii="Arial" w:hAnsi="Arial" w:cs="Arial"/>
          <w:b/>
          <w:noProof/>
          <w:color w:val="FF0066"/>
          <w:lang w:eastAsia="en-GB"/>
        </w:rPr>
        <mc:AlternateContent>
          <mc:Choice Requires="wpg">
            <w:drawing>
              <wp:anchor distT="0" distB="0" distL="114300" distR="114300" simplePos="0" relativeHeight="251676672" behindDoc="0" locked="0" layoutInCell="1" allowOverlap="1" wp14:anchorId="12796D83" wp14:editId="576B000C">
                <wp:simplePos x="0" y="0"/>
                <wp:positionH relativeFrom="column">
                  <wp:posOffset>271060</wp:posOffset>
                </wp:positionH>
                <wp:positionV relativeFrom="paragraph">
                  <wp:posOffset>229870</wp:posOffset>
                </wp:positionV>
                <wp:extent cx="5072380" cy="5801995"/>
                <wp:effectExtent l="19050" t="0" r="13970" b="46355"/>
                <wp:wrapNone/>
                <wp:docPr id="21" name="Group 21"/>
                <wp:cNvGraphicFramePr/>
                <a:graphic xmlns:a="http://schemas.openxmlformats.org/drawingml/2006/main">
                  <a:graphicData uri="http://schemas.microsoft.com/office/word/2010/wordprocessingGroup">
                    <wpg:wgp>
                      <wpg:cNvGrpSpPr/>
                      <wpg:grpSpPr>
                        <a:xfrm>
                          <a:off x="0" y="0"/>
                          <a:ext cx="5072380" cy="5801995"/>
                          <a:chOff x="0" y="0"/>
                          <a:chExt cx="5072652" cy="5801995"/>
                        </a:xfrm>
                      </wpg:grpSpPr>
                      <wps:wsp>
                        <wps:cNvPr id="19" name="Down Arrow 19"/>
                        <wps:cNvSpPr/>
                        <wps:spPr>
                          <a:xfrm>
                            <a:off x="4071257" y="0"/>
                            <a:ext cx="1001395" cy="5801995"/>
                          </a:xfrm>
                          <a:prstGeom prst="downArrow">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0" y="0"/>
                            <a:ext cx="1001395" cy="5801995"/>
                          </a:xfrm>
                          <a:prstGeom prst="downArrow">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7972" y="141515"/>
                            <a:ext cx="4887595" cy="794385"/>
                          </a:xfrm>
                          <a:prstGeom prst="round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3DFF" w:rsidRPr="00AF3DFF" w:rsidRDefault="00AF3DFF" w:rsidP="00514EB7">
                              <w:pPr>
                                <w:autoSpaceDE w:val="0"/>
                                <w:autoSpaceDN w:val="0"/>
                                <w:adjustRightInd w:val="0"/>
                                <w:jc w:val="center"/>
                                <w:rPr>
                                  <w:rFonts w:ascii="Arial" w:hAnsi="Arial" w:cs="Arial"/>
                                  <w:b/>
                                  <w:color w:val="000000" w:themeColor="text1"/>
                                  <w:lang w:eastAsia="en-GB"/>
                                </w:rPr>
                              </w:pPr>
                              <w:r w:rsidRPr="00AF3DFF">
                                <w:rPr>
                                  <w:rFonts w:ascii="Arial" w:hAnsi="Arial" w:cs="Arial"/>
                                  <w:b/>
                                  <w:color w:val="000000" w:themeColor="text1"/>
                                  <w:lang w:eastAsia="en-GB"/>
                                </w:rPr>
                                <w:t>We require all applicants (new, and those wishing to re stand) to complete and submit the LA’s expression of Interest</w:t>
                              </w:r>
                              <w:r>
                                <w:rPr>
                                  <w:rFonts w:ascii="Arial" w:hAnsi="Arial" w:cs="Arial"/>
                                  <w:b/>
                                  <w:color w:val="000000" w:themeColor="text1"/>
                                  <w:lang w:eastAsia="en-GB"/>
                                </w:rPr>
                                <w:t xml:space="preserve"> form (see appendix 2</w:t>
                              </w:r>
                              <w:r w:rsidR="009E7891">
                                <w:rPr>
                                  <w:rFonts w:ascii="Arial" w:hAnsi="Arial" w:cs="Arial"/>
                                  <w:b/>
                                  <w:color w:val="000000" w:themeColor="text1"/>
                                  <w:lang w:eastAsia="en-GB"/>
                                </w:rPr>
                                <w:t>) and provide at least one</w:t>
                              </w:r>
                              <w:r w:rsidRPr="00AF3DFF">
                                <w:rPr>
                                  <w:rFonts w:ascii="Arial" w:hAnsi="Arial" w:cs="Arial"/>
                                  <w:b/>
                                  <w:color w:val="000000" w:themeColor="text1"/>
                                  <w:lang w:eastAsia="en-GB"/>
                                </w:rPr>
                                <w:t xml:space="preserve"> reference.</w:t>
                              </w:r>
                            </w:p>
                            <w:p w:rsidR="00AF3DFF" w:rsidRDefault="00AF3DFF" w:rsidP="00514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97972" y="1055915"/>
                            <a:ext cx="4887595" cy="946785"/>
                          </a:xfrm>
                          <a:prstGeom prst="round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3DFF" w:rsidRDefault="00AF3DFF" w:rsidP="00514EB7">
                              <w:pPr>
                                <w:jc w:val="center"/>
                              </w:pPr>
                              <w:r w:rsidRPr="00AF3DFF">
                                <w:rPr>
                                  <w:rFonts w:ascii="Arial" w:hAnsi="Arial" w:cs="Arial"/>
                                  <w:b/>
                                  <w:color w:val="000000" w:themeColor="text1"/>
                                  <w:lang w:eastAsia="en-GB"/>
                                </w:rPr>
                                <w:t xml:space="preserve">In the case of governors requesting re appointments the panel will also consider the candidate’s prior attendance, evidence of their commitment to maintaining up to date training and their role in supporting </w:t>
                              </w:r>
                              <w:r w:rsidR="009E7891">
                                <w:rPr>
                                  <w:rFonts w:ascii="Arial" w:hAnsi="Arial" w:cs="Arial"/>
                                  <w:b/>
                                  <w:color w:val="000000" w:themeColor="text1"/>
                                  <w:lang w:eastAsia="en-GB"/>
                                </w:rPr>
                                <w:t>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97972" y="2177143"/>
                            <a:ext cx="4887595" cy="1295400"/>
                          </a:xfrm>
                          <a:prstGeom prst="round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EB7" w:rsidRPr="00514EB7" w:rsidRDefault="00514EB7" w:rsidP="00514EB7">
                              <w:pPr>
                                <w:jc w:val="center"/>
                                <w:rPr>
                                  <w:b/>
                                  <w:color w:val="000000" w:themeColor="text1"/>
                                </w:rPr>
                              </w:pPr>
                              <w:r w:rsidRPr="00514EB7">
                                <w:rPr>
                                  <w:rFonts w:ascii="Arial" w:hAnsi="Arial" w:cs="Arial"/>
                                  <w:b/>
                                  <w:color w:val="000000" w:themeColor="text1"/>
                                  <w:lang w:eastAsia="en-GB"/>
                                </w:rPr>
                                <w:t xml:space="preserve">The nominations panel will consider the application and wherever possible match the candidates’ interests, skills and experience with any vacancies, and the needs, ethos and criteria of schools, before deciding whether to recommend the </w:t>
                              </w:r>
                              <w:r w:rsidR="009E7891">
                                <w:rPr>
                                  <w:rFonts w:ascii="Arial" w:hAnsi="Arial" w:cs="Arial"/>
                                  <w:b/>
                                  <w:color w:val="000000" w:themeColor="text1"/>
                                  <w:lang w:eastAsia="en-GB"/>
                                </w:rPr>
                                <w:t>nomination to the governing board</w:t>
                              </w:r>
                              <w:r>
                                <w:rPr>
                                  <w:rFonts w:ascii="Arial" w:hAnsi="Arial" w:cs="Arial"/>
                                  <w:b/>
                                  <w:color w:val="000000" w:themeColor="text1"/>
                                  <w:lang w:eastAsia="en-GB"/>
                                </w:rPr>
                                <w:t xml:space="preserve"> (i</w:t>
                              </w:r>
                              <w:r w:rsidRPr="00514EB7">
                                <w:rPr>
                                  <w:rFonts w:ascii="Arial" w:hAnsi="Arial" w:cs="Arial"/>
                                  <w:b/>
                                  <w:color w:val="000000" w:themeColor="text1"/>
                                  <w:lang w:eastAsia="en-GB"/>
                                </w:rPr>
                                <w:t>n certain circumstances the candidate may be called to interview)</w:t>
                              </w:r>
                              <w:r>
                                <w:rPr>
                                  <w:rFonts w:ascii="Arial" w:hAnsi="Arial" w:cs="Arial"/>
                                  <w:b/>
                                  <w:color w:val="000000" w:themeColor="text1"/>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97972" y="3646715"/>
                            <a:ext cx="4887595" cy="587375"/>
                          </a:xfrm>
                          <a:prstGeom prst="round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EB7" w:rsidRPr="00514EB7" w:rsidRDefault="009E7891" w:rsidP="00514EB7">
                              <w:pPr>
                                <w:jc w:val="center"/>
                                <w:rPr>
                                  <w:b/>
                                  <w:color w:val="000000" w:themeColor="text1"/>
                                </w:rPr>
                              </w:pPr>
                              <w:r>
                                <w:rPr>
                                  <w:rFonts w:ascii="Arial" w:hAnsi="Arial" w:cs="Arial"/>
                                  <w:b/>
                                  <w:color w:val="000000" w:themeColor="text1"/>
                                  <w:lang w:eastAsia="en-GB"/>
                                </w:rPr>
                                <w:t>The Governing Board</w:t>
                              </w:r>
                              <w:r w:rsidR="00514EB7" w:rsidRPr="00514EB7">
                                <w:rPr>
                                  <w:rFonts w:ascii="Arial" w:hAnsi="Arial" w:cs="Arial"/>
                                  <w:b/>
                                  <w:color w:val="000000" w:themeColor="text1"/>
                                  <w:lang w:eastAsia="en-GB"/>
                                </w:rPr>
                                <w:t xml:space="preserve"> of the school will consider any nominations and successful applicants will be invited to take up their 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97972" y="4430486"/>
                            <a:ext cx="4887595" cy="587375"/>
                          </a:xfrm>
                          <a:prstGeom prst="round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EB7" w:rsidRPr="00B243EF" w:rsidRDefault="006749F4" w:rsidP="00514EB7">
                              <w:pPr>
                                <w:autoSpaceDE w:val="0"/>
                                <w:autoSpaceDN w:val="0"/>
                                <w:adjustRightInd w:val="0"/>
                                <w:jc w:val="center"/>
                                <w:rPr>
                                  <w:rFonts w:ascii="Arial" w:hAnsi="Arial" w:cs="Arial"/>
                                  <w:b/>
                                  <w:color w:val="000000" w:themeColor="text1"/>
                                  <w:lang w:eastAsia="en-GB"/>
                                </w:rPr>
                              </w:pPr>
                              <w:r>
                                <w:rPr>
                                  <w:rFonts w:ascii="Arial" w:hAnsi="Arial" w:cs="Arial"/>
                                  <w:b/>
                                  <w:color w:val="000000" w:themeColor="text1"/>
                                  <w:lang w:eastAsia="en-GB"/>
                                </w:rPr>
                                <w:t>Should the Governing Board</w:t>
                              </w:r>
                              <w:r w:rsidR="00514EB7" w:rsidRPr="00B243EF">
                                <w:rPr>
                                  <w:rFonts w:ascii="Arial" w:hAnsi="Arial" w:cs="Arial"/>
                                  <w:b/>
                                  <w:color w:val="000000" w:themeColor="text1"/>
                                  <w:lang w:eastAsia="en-GB"/>
                                </w:rPr>
                                <w:t xml:space="preserve"> decide not to appoint the recommended applicant</w:t>
                              </w:r>
                              <w:r w:rsidR="00514EB7">
                                <w:rPr>
                                  <w:rFonts w:ascii="Arial" w:hAnsi="Arial" w:cs="Arial"/>
                                  <w:b/>
                                  <w:color w:val="000000" w:themeColor="text1"/>
                                  <w:lang w:eastAsia="en-GB"/>
                                </w:rPr>
                                <w:t>,</w:t>
                              </w:r>
                              <w:r w:rsidR="00514EB7" w:rsidRPr="00B243EF">
                                <w:rPr>
                                  <w:rFonts w:ascii="Arial" w:hAnsi="Arial" w:cs="Arial"/>
                                  <w:b/>
                                  <w:color w:val="000000" w:themeColor="text1"/>
                                  <w:lang w:eastAsia="en-GB"/>
                                </w:rPr>
                                <w:t xml:space="preserve"> there is no appeal process.</w:t>
                              </w:r>
                            </w:p>
                            <w:p w:rsidR="00514EB7" w:rsidRPr="00D7620D" w:rsidRDefault="00514EB7" w:rsidP="00514EB7">
                              <w:pPr>
                                <w:autoSpaceDE w:val="0"/>
                                <w:autoSpaceDN w:val="0"/>
                                <w:adjustRightInd w:val="0"/>
                                <w:rPr>
                                  <w:rFonts w:ascii="Arial" w:hAnsi="Arial" w:cs="Arial"/>
                                  <w:color w:val="000000"/>
                                  <w:lang w:eastAsia="en-GB"/>
                                </w:rPr>
                              </w:pPr>
                              <w:r w:rsidRPr="00D7620D">
                                <w:rPr>
                                  <w:rFonts w:ascii="Arial" w:hAnsi="Arial" w:cs="Arial"/>
                                  <w:lang w:eastAsia="en-GB"/>
                                </w:rPr>
                                <w:t xml:space="preserve">Where the school has </w:t>
                              </w:r>
                              <w:r w:rsidRPr="00D7620D">
                                <w:rPr>
                                  <w:rFonts w:ascii="Arial" w:hAnsi="Arial" w:cs="Arial"/>
                                  <w:b/>
                                  <w:bCs/>
                                  <w:lang w:eastAsia="en-GB"/>
                                </w:rPr>
                                <w:t xml:space="preserve">not </w:t>
                              </w:r>
                              <w:r w:rsidRPr="00D7620D">
                                <w:rPr>
                                  <w:rFonts w:ascii="Arial" w:hAnsi="Arial" w:cs="Arial"/>
                                  <w:lang w:eastAsia="en-GB"/>
                                </w:rPr>
                                <w:t xml:space="preserve">reconstituted their governing bodies under the terms of the 2012 Constitution Regulations the Local Authority is the appointing body </w:t>
                              </w:r>
                            </w:p>
                            <w:p w:rsidR="00514EB7" w:rsidRPr="00514EB7" w:rsidRDefault="00514EB7" w:rsidP="00514EB7">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26" style="position:absolute;margin-left:21.35pt;margin-top:18.1pt;width:399.4pt;height:456.85pt;z-index:251676672" coordsize="50726,5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7" type="#_x0000_t67" style="position:absolute;left:40712;width:10014;height:58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uybsA&#10;AADbAAAADwAAAGRycy9kb3ducmV2LnhtbERPSwrCMBDdC94hjODOpnbhpxpFBUXc+TnA0IxtsZmU&#10;Jtp6eyMI7ubxvrNcd6YSL2pcaVnBOIpBEGdWl5wruF33oxkI55E1VpZJwZscrFf93hJTbVs+0+vi&#10;cxFC2KWooPC+TqV0WUEGXWRr4sDdbWPQB9jkUjfYhnBTySSOJ9JgyaGhwJp2BWWPy9MoyGYH3BMm&#10;022L9jzV3vDpnig1HHSbBQhPnf+Lf+6jDvPn8P0lHCB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cM7sm7AAAA2wAAAA8AAAAAAAAAAAAAAAAAmAIAAGRycy9kb3ducmV2Lnht&#10;bFBLBQYAAAAABAAEAPUAAACAAwAAAAA=&#10;" adj="19736" fillcolor="#8064a2 [3207]" strokecolor="black [3213]" strokeweight="2pt"/>
                <v:shape id="Down Arrow 17" o:spid="_x0000_s1028" type="#_x0000_t67" style="position:absolute;width:10013;height:58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ILoA&#10;AADbAAAADwAAAGRycy9kb3ducmV2LnhtbERPSwrCMBDdC94hjODOpnZhpRpFBUXc+TnA0IxtsZmU&#10;Jtp6eyMI7ubxvrNc96YWL2pdZVnBNIpBEOdWV1wouF33kzkI55E11pZJwZscrFfDwRIzbTs+0+vi&#10;CxFC2GWooPS+yaR0eUkGXWQb4sDdbWvQB9gWUrfYhXBTyySOZ9JgxaGhxIZ2JeWPy9MoyOcH3BMm&#10;6bZDe061N3y6J0qNR/1mAcJT7//in/uow/wUvr+EA+Tq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d/fILoAAADbAAAADwAAAAAAAAAAAAAAAACYAgAAZHJzL2Rvd25yZXYueG1s&#10;UEsFBgAAAAAEAAQA9QAAAH8DAAAAAA==&#10;" adj="19736" fillcolor="#8064a2 [3207]" strokecolor="black [3213]" strokeweight="2pt"/>
                <v:roundrect id="Rounded Rectangle 8" o:spid="_x0000_s1029" style="position:absolute;left:979;top:1415;width:48876;height:79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bOr4A&#10;AADaAAAADwAAAGRycy9kb3ducmV2LnhtbERPTYvCMBC9L/gfwgje1tSV6lKNsgoFD160wl6HZmyL&#10;zaQ0o9Z/bw4Le3y87/V2cK16UB8azwZm0wQUceltw5WBS5F/foMKgmyx9UwGXhRguxl9rDGz/skn&#10;epylUjGEQ4YGapEu0zqUNTkMU98RR+7qe4cSYV9p2+MzhrtWfyXJQjtsODbU2NG+pvJ2vjsDaVqk&#10;y0M+D7+U7i7H3VGKnMSYyXj4WYESGuRf/Oc+WANxa7wSb4De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HWzq+AAAA2gAAAA8AAAAAAAAAAAAAAAAAmAIAAGRycy9kb3ducmV2&#10;LnhtbFBLBQYAAAAABAAEAPUAAACDAwAAAAA=&#10;" fillcolor="white [3212]" strokecolor="#8064a2 [3207]" strokeweight="2pt">
                  <v:textbox>
                    <w:txbxContent>
                      <w:p w:rsidR="00AF3DFF" w:rsidRPr="00AF3DFF" w:rsidRDefault="00AF3DFF" w:rsidP="00514EB7">
                        <w:pPr>
                          <w:autoSpaceDE w:val="0"/>
                          <w:autoSpaceDN w:val="0"/>
                          <w:adjustRightInd w:val="0"/>
                          <w:jc w:val="center"/>
                          <w:rPr>
                            <w:rFonts w:ascii="Arial" w:hAnsi="Arial" w:cs="Arial"/>
                            <w:b/>
                            <w:color w:val="000000" w:themeColor="text1"/>
                            <w:lang w:eastAsia="en-GB"/>
                          </w:rPr>
                        </w:pPr>
                        <w:r w:rsidRPr="00AF3DFF">
                          <w:rPr>
                            <w:rFonts w:ascii="Arial" w:hAnsi="Arial" w:cs="Arial"/>
                            <w:b/>
                            <w:color w:val="000000" w:themeColor="text1"/>
                            <w:lang w:eastAsia="en-GB"/>
                          </w:rPr>
                          <w:t>We require all applicants (new, and those wishing to re stand) to complete and submit the LA’s expression of Interest</w:t>
                        </w:r>
                        <w:r>
                          <w:rPr>
                            <w:rFonts w:ascii="Arial" w:hAnsi="Arial" w:cs="Arial"/>
                            <w:b/>
                            <w:color w:val="000000" w:themeColor="text1"/>
                            <w:lang w:eastAsia="en-GB"/>
                          </w:rPr>
                          <w:t xml:space="preserve"> form (see appendix 2</w:t>
                        </w:r>
                        <w:r w:rsidR="009E7891">
                          <w:rPr>
                            <w:rFonts w:ascii="Arial" w:hAnsi="Arial" w:cs="Arial"/>
                            <w:b/>
                            <w:color w:val="000000" w:themeColor="text1"/>
                            <w:lang w:eastAsia="en-GB"/>
                          </w:rPr>
                          <w:t>) and provide at least one</w:t>
                        </w:r>
                        <w:r w:rsidRPr="00AF3DFF">
                          <w:rPr>
                            <w:rFonts w:ascii="Arial" w:hAnsi="Arial" w:cs="Arial"/>
                            <w:b/>
                            <w:color w:val="000000" w:themeColor="text1"/>
                            <w:lang w:eastAsia="en-GB"/>
                          </w:rPr>
                          <w:t xml:space="preserve"> reference.</w:t>
                        </w:r>
                      </w:p>
                      <w:p w:rsidR="00AF3DFF" w:rsidRDefault="00AF3DFF" w:rsidP="00514EB7">
                        <w:pPr>
                          <w:jc w:val="center"/>
                        </w:pPr>
                      </w:p>
                    </w:txbxContent>
                  </v:textbox>
                </v:roundrect>
                <v:roundrect id="Rounded Rectangle 10" o:spid="_x0000_s1030" style="position:absolute;left:979;top:10559;width:48876;height:94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8MA&#10;AADbAAAADwAAAGRycy9kb3ducmV2LnhtbESPQWvCQBCF7wX/wzJCb3VjS2pJXaUWAh681Ai9Dtlp&#10;EszOhuxU4793DoXeZnhv3vtmvZ1Cby40pi6yg+UiA0NcR99x4+BUlU9vYJIge+wjk4MbJdhuZg9r&#10;LHy88hddjtIYDeFUoINWZCisTXVLAdMiDsSq/cQxoOg6NtaPeNXw0NvnLHu1ATvWhhYH+mypPh9/&#10;g4M8r/LVvnxJ35TvTofdQaqSxLnH+fTxDkZokn/z3/XeK77S6y86gN3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b/8MAAADbAAAADwAAAAAAAAAAAAAAAACYAgAAZHJzL2Rv&#10;d25yZXYueG1sUEsFBgAAAAAEAAQA9QAAAIgDAAAAAA==&#10;" fillcolor="white [3212]" strokecolor="#8064a2 [3207]" strokeweight="2pt">
                  <v:textbox>
                    <w:txbxContent>
                      <w:p w:rsidR="00AF3DFF" w:rsidRDefault="00AF3DFF" w:rsidP="00514EB7">
                        <w:pPr>
                          <w:jc w:val="center"/>
                        </w:pPr>
                        <w:r w:rsidRPr="00AF3DFF">
                          <w:rPr>
                            <w:rFonts w:ascii="Arial" w:hAnsi="Arial" w:cs="Arial"/>
                            <w:b/>
                            <w:color w:val="000000" w:themeColor="text1"/>
                            <w:lang w:eastAsia="en-GB"/>
                          </w:rPr>
                          <w:t xml:space="preserve">In the case of governors requesting re appointments the panel will also consider the candidate’s prior attendance, evidence of their commitment to maintaining up to date training and their role in supporting </w:t>
                        </w:r>
                        <w:r w:rsidR="009E7891">
                          <w:rPr>
                            <w:rFonts w:ascii="Arial" w:hAnsi="Arial" w:cs="Arial"/>
                            <w:b/>
                            <w:color w:val="000000" w:themeColor="text1"/>
                            <w:lang w:eastAsia="en-GB"/>
                          </w:rPr>
                          <w:t>the School.</w:t>
                        </w:r>
                      </w:p>
                    </w:txbxContent>
                  </v:textbox>
                </v:roundrect>
                <v:roundrect id="Rounded Rectangle 11" o:spid="_x0000_s1031" style="position:absolute;left:979;top:21771;width:48876;height:12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ZMEA&#10;AADbAAAADwAAAGRycy9kb3ducmV2LnhtbERPTUvDQBC9F/oflhG8tZsqsSV2E1oh0EMvNoFeh+yY&#10;BLOzITu28d+7guBtHu9z9sXsBnWjKfSeDWzWCSjixtueWwN1Va52oIIgWxw8k4FvClDky8UeM+vv&#10;/E63i7QqhnDI0EAnMmZah6Yjh2HtR+LIffjJoUQ4tdpOeI/hbtBPSfKiHfYcGzoc6a2j5vPy5Qyk&#10;aZVuT+VzuFJ6rM/Hs1QliTGPD/PhFZTQLP/iP/fJxvkb+P0lHq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4PmTBAAAA2wAAAA8AAAAAAAAAAAAAAAAAmAIAAGRycy9kb3du&#10;cmV2LnhtbFBLBQYAAAAABAAEAPUAAACGAwAAAAA=&#10;" fillcolor="white [3212]" strokecolor="#8064a2 [3207]" strokeweight="2pt">
                  <v:textbox>
                    <w:txbxContent>
                      <w:p w:rsidR="00514EB7" w:rsidRPr="00514EB7" w:rsidRDefault="00514EB7" w:rsidP="00514EB7">
                        <w:pPr>
                          <w:jc w:val="center"/>
                          <w:rPr>
                            <w:b/>
                            <w:color w:val="000000" w:themeColor="text1"/>
                          </w:rPr>
                        </w:pPr>
                        <w:r w:rsidRPr="00514EB7">
                          <w:rPr>
                            <w:rFonts w:ascii="Arial" w:hAnsi="Arial" w:cs="Arial"/>
                            <w:b/>
                            <w:color w:val="000000" w:themeColor="text1"/>
                            <w:lang w:eastAsia="en-GB"/>
                          </w:rPr>
                          <w:t xml:space="preserve">The nominations panel will consider the application and wherever possible match the candidates’ interests, skills and experience with any vacancies, and the needs, ethos and criteria of schools, before deciding whether to recommend the </w:t>
                        </w:r>
                        <w:r w:rsidR="009E7891">
                          <w:rPr>
                            <w:rFonts w:ascii="Arial" w:hAnsi="Arial" w:cs="Arial"/>
                            <w:b/>
                            <w:color w:val="000000" w:themeColor="text1"/>
                            <w:lang w:eastAsia="en-GB"/>
                          </w:rPr>
                          <w:t>nomination to the governing board</w:t>
                        </w:r>
                        <w:r>
                          <w:rPr>
                            <w:rFonts w:ascii="Arial" w:hAnsi="Arial" w:cs="Arial"/>
                            <w:b/>
                            <w:color w:val="000000" w:themeColor="text1"/>
                            <w:lang w:eastAsia="en-GB"/>
                          </w:rPr>
                          <w:t xml:space="preserve"> (i</w:t>
                        </w:r>
                        <w:r w:rsidRPr="00514EB7">
                          <w:rPr>
                            <w:rFonts w:ascii="Arial" w:hAnsi="Arial" w:cs="Arial"/>
                            <w:b/>
                            <w:color w:val="000000" w:themeColor="text1"/>
                            <w:lang w:eastAsia="en-GB"/>
                          </w:rPr>
                          <w:t>n certain circumstances the candidate may be called to interview)</w:t>
                        </w:r>
                        <w:r>
                          <w:rPr>
                            <w:rFonts w:ascii="Arial" w:hAnsi="Arial" w:cs="Arial"/>
                            <w:b/>
                            <w:color w:val="000000" w:themeColor="text1"/>
                            <w:lang w:eastAsia="en-GB"/>
                          </w:rPr>
                          <w:t>.</w:t>
                        </w:r>
                      </w:p>
                    </w:txbxContent>
                  </v:textbox>
                </v:roundrect>
                <v:roundrect id="Rounded Rectangle 13" o:spid="_x0000_s1032" style="position:absolute;left:979;top:36467;width:48876;height:5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FiMAA&#10;AADbAAAADwAAAGRycy9kb3ducmV2LnhtbERPTWvCQBC9C/6HZYTedFMlWlJX0ULAgxdNoNchO01C&#10;s7MhO9X033cLgrd5vM/Z7kfXqRsNofVs4HWRgCKuvG25NlAW+fwNVBBki51nMvBLAfa76WSLmfV3&#10;vtDtKrWKIRwyNNCI9JnWoWrIYVj4njhyX35wKBEOtbYD3mO46/QySdbaYcuxocGePhqqvq8/zkCa&#10;FunmlK/CJ6XH8nw8S5GTGPMyGw/voIRGeYof7pON81fw/0s8QO/+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YFiMAAAADbAAAADwAAAAAAAAAAAAAAAACYAgAAZHJzL2Rvd25y&#10;ZXYueG1sUEsFBgAAAAAEAAQA9QAAAIUDAAAAAA==&#10;" fillcolor="white [3212]" strokecolor="#8064a2 [3207]" strokeweight="2pt">
                  <v:textbox>
                    <w:txbxContent>
                      <w:p w:rsidR="00514EB7" w:rsidRPr="00514EB7" w:rsidRDefault="009E7891" w:rsidP="00514EB7">
                        <w:pPr>
                          <w:jc w:val="center"/>
                          <w:rPr>
                            <w:b/>
                            <w:color w:val="000000" w:themeColor="text1"/>
                          </w:rPr>
                        </w:pPr>
                        <w:r>
                          <w:rPr>
                            <w:rFonts w:ascii="Arial" w:hAnsi="Arial" w:cs="Arial"/>
                            <w:b/>
                            <w:color w:val="000000" w:themeColor="text1"/>
                            <w:lang w:eastAsia="en-GB"/>
                          </w:rPr>
                          <w:t>The Governing Board</w:t>
                        </w:r>
                        <w:r w:rsidR="00514EB7" w:rsidRPr="00514EB7">
                          <w:rPr>
                            <w:rFonts w:ascii="Arial" w:hAnsi="Arial" w:cs="Arial"/>
                            <w:b/>
                            <w:color w:val="000000" w:themeColor="text1"/>
                            <w:lang w:eastAsia="en-GB"/>
                          </w:rPr>
                          <w:t xml:space="preserve"> of the school will consider any nominations and successful applicants will be invited to take up their posts.</w:t>
                        </w:r>
                      </w:p>
                    </w:txbxContent>
                  </v:textbox>
                </v:roundrect>
                <v:roundrect id="Rounded Rectangle 15" o:spid="_x0000_s1033" style="position:absolute;left:979;top:44304;width:48876;height:58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4Z8AA&#10;AADbAAAADwAAAGRycy9kb3ducmV2LnhtbERPTWvCQBC9F/oflil4q5sq25boKlUIePBSI/Q6ZKdJ&#10;MDsbsqPGf+8Khd7m8T5nuR59py40xDawhbdpBoq4Cq7l2sKxLF4/QUVBdtgFJgs3irBePT8tMXfh&#10;yt90OUitUgjHHC00In2udawa8hinoSdO3G8YPEqCQ63dgNcU7js9y7J37bHl1NBgT9uGqtPh7C0Y&#10;U5qPXTGPP2Q2x/1mL2VBYu3kZfxagBIa5V/85965NN/A45d0gF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M4Z8AAAADbAAAADwAAAAAAAAAAAAAAAACYAgAAZHJzL2Rvd25y&#10;ZXYueG1sUEsFBgAAAAAEAAQA9QAAAIUDAAAAAA==&#10;" fillcolor="white [3212]" strokecolor="#8064a2 [3207]" strokeweight="2pt">
                  <v:textbox>
                    <w:txbxContent>
                      <w:p w:rsidR="00514EB7" w:rsidRPr="00B243EF" w:rsidRDefault="006749F4" w:rsidP="00514EB7">
                        <w:pPr>
                          <w:autoSpaceDE w:val="0"/>
                          <w:autoSpaceDN w:val="0"/>
                          <w:adjustRightInd w:val="0"/>
                          <w:jc w:val="center"/>
                          <w:rPr>
                            <w:rFonts w:ascii="Arial" w:hAnsi="Arial" w:cs="Arial"/>
                            <w:b/>
                            <w:color w:val="000000" w:themeColor="text1"/>
                            <w:lang w:eastAsia="en-GB"/>
                          </w:rPr>
                        </w:pPr>
                        <w:r>
                          <w:rPr>
                            <w:rFonts w:ascii="Arial" w:hAnsi="Arial" w:cs="Arial"/>
                            <w:b/>
                            <w:color w:val="000000" w:themeColor="text1"/>
                            <w:lang w:eastAsia="en-GB"/>
                          </w:rPr>
                          <w:t>Should the Governing Board</w:t>
                        </w:r>
                        <w:r w:rsidR="00514EB7" w:rsidRPr="00B243EF">
                          <w:rPr>
                            <w:rFonts w:ascii="Arial" w:hAnsi="Arial" w:cs="Arial"/>
                            <w:b/>
                            <w:color w:val="000000" w:themeColor="text1"/>
                            <w:lang w:eastAsia="en-GB"/>
                          </w:rPr>
                          <w:t xml:space="preserve"> decide not to appoint the recommended applicant</w:t>
                        </w:r>
                        <w:r w:rsidR="00514EB7">
                          <w:rPr>
                            <w:rFonts w:ascii="Arial" w:hAnsi="Arial" w:cs="Arial"/>
                            <w:b/>
                            <w:color w:val="000000" w:themeColor="text1"/>
                            <w:lang w:eastAsia="en-GB"/>
                          </w:rPr>
                          <w:t>,</w:t>
                        </w:r>
                        <w:r w:rsidR="00514EB7" w:rsidRPr="00B243EF">
                          <w:rPr>
                            <w:rFonts w:ascii="Arial" w:hAnsi="Arial" w:cs="Arial"/>
                            <w:b/>
                            <w:color w:val="000000" w:themeColor="text1"/>
                            <w:lang w:eastAsia="en-GB"/>
                          </w:rPr>
                          <w:t xml:space="preserve"> there is no appeal process.</w:t>
                        </w:r>
                      </w:p>
                      <w:p w:rsidR="00514EB7" w:rsidRPr="00D7620D" w:rsidRDefault="00514EB7" w:rsidP="00514EB7">
                        <w:pPr>
                          <w:autoSpaceDE w:val="0"/>
                          <w:autoSpaceDN w:val="0"/>
                          <w:adjustRightInd w:val="0"/>
                          <w:rPr>
                            <w:rFonts w:ascii="Arial" w:hAnsi="Arial" w:cs="Arial"/>
                            <w:color w:val="000000"/>
                            <w:lang w:eastAsia="en-GB"/>
                          </w:rPr>
                        </w:pPr>
                        <w:r w:rsidRPr="00D7620D">
                          <w:rPr>
                            <w:rFonts w:ascii="Arial" w:hAnsi="Arial" w:cs="Arial"/>
                            <w:lang w:eastAsia="en-GB"/>
                          </w:rPr>
                          <w:t xml:space="preserve">Where the school has </w:t>
                        </w:r>
                        <w:r w:rsidRPr="00D7620D">
                          <w:rPr>
                            <w:rFonts w:ascii="Arial" w:hAnsi="Arial" w:cs="Arial"/>
                            <w:b/>
                            <w:bCs/>
                            <w:lang w:eastAsia="en-GB"/>
                          </w:rPr>
                          <w:t xml:space="preserve">not </w:t>
                        </w:r>
                        <w:r w:rsidRPr="00D7620D">
                          <w:rPr>
                            <w:rFonts w:ascii="Arial" w:hAnsi="Arial" w:cs="Arial"/>
                            <w:lang w:eastAsia="en-GB"/>
                          </w:rPr>
                          <w:t xml:space="preserve">reconstituted their governing bodies under the terms of the 2012 Constitution Regulations the Local Authority is the appointing body </w:t>
                        </w:r>
                      </w:p>
                      <w:p w:rsidR="00514EB7" w:rsidRPr="00514EB7" w:rsidRDefault="00514EB7" w:rsidP="00514EB7">
                        <w:pPr>
                          <w:jc w:val="center"/>
                          <w:rPr>
                            <w:b/>
                            <w:color w:val="000000" w:themeColor="text1"/>
                          </w:rPr>
                        </w:pPr>
                      </w:p>
                    </w:txbxContent>
                  </v:textbox>
                </v:roundrect>
              </v:group>
            </w:pict>
          </mc:Fallback>
        </mc:AlternateContent>
      </w:r>
    </w:p>
    <w:p w:rsidR="00184DD2" w:rsidRDefault="00184DD2">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Default="00F524B7">
      <w:pPr>
        <w:rPr>
          <w:b/>
          <w:u w:val="single"/>
        </w:rPr>
      </w:pPr>
    </w:p>
    <w:p w:rsidR="00F524B7" w:rsidRPr="008A207C" w:rsidRDefault="00F524B7">
      <w:pPr>
        <w:rPr>
          <w:rFonts w:cstheme="minorHAnsi"/>
          <w:b/>
          <w:sz w:val="28"/>
          <w:szCs w:val="28"/>
          <w:u w:val="single"/>
        </w:rPr>
      </w:pPr>
    </w:p>
    <w:p w:rsidR="00F524B7" w:rsidRPr="00E73EF3" w:rsidRDefault="00F524B7" w:rsidP="00F524B7">
      <w:pPr>
        <w:rPr>
          <w:rFonts w:cstheme="minorHAnsi"/>
          <w:b/>
          <w:color w:val="8064A2" w:themeColor="accent4"/>
          <w:sz w:val="28"/>
          <w:szCs w:val="28"/>
        </w:rPr>
      </w:pPr>
      <w:r w:rsidRPr="00E73EF3">
        <w:rPr>
          <w:rFonts w:cstheme="minorHAnsi"/>
          <w:b/>
          <w:color w:val="8064A2" w:themeColor="accent4"/>
          <w:sz w:val="28"/>
          <w:szCs w:val="28"/>
        </w:rPr>
        <w:t>We look forward to hearing from you…</w:t>
      </w:r>
    </w:p>
    <w:p w:rsidR="00F524B7" w:rsidRDefault="00F524B7" w:rsidP="00F524B7">
      <w:pPr>
        <w:rPr>
          <w:rStyle w:val="Hyperlink"/>
          <w:rFonts w:cstheme="minorHAnsi"/>
          <w:sz w:val="24"/>
        </w:rPr>
      </w:pPr>
      <w:r w:rsidRPr="008A207C">
        <w:rPr>
          <w:rFonts w:cstheme="minorHAnsi"/>
          <w:sz w:val="24"/>
        </w:rPr>
        <w:t>If you would like to be a part of this exciting and rewarding volunteer profession, please complete the attached expression of interest</w:t>
      </w:r>
      <w:r w:rsidR="009E7891">
        <w:rPr>
          <w:rFonts w:cstheme="minorHAnsi"/>
          <w:sz w:val="24"/>
        </w:rPr>
        <w:t xml:space="preserve"> form and send it into the School Governance and Workforce Coordinator: </w:t>
      </w:r>
      <w:hyperlink r:id="rId11" w:history="1">
        <w:r w:rsidR="009E7891" w:rsidRPr="00FD06B3">
          <w:rPr>
            <w:rStyle w:val="Hyperlink"/>
            <w:rFonts w:cstheme="minorHAnsi"/>
            <w:sz w:val="24"/>
          </w:rPr>
          <w:t>rebecca.fletcher@wolverhampton.gov.uk</w:t>
        </w:r>
      </w:hyperlink>
      <w:r w:rsidR="009E7891">
        <w:rPr>
          <w:rFonts w:cstheme="minorHAnsi"/>
          <w:sz w:val="24"/>
        </w:rPr>
        <w:t xml:space="preserve">. </w:t>
      </w:r>
    </w:p>
    <w:p w:rsidR="008A207C" w:rsidRPr="008A207C" w:rsidRDefault="008A207C" w:rsidP="00F524B7">
      <w:pPr>
        <w:rPr>
          <w:rFonts w:cstheme="minorHAnsi"/>
          <w:sz w:val="24"/>
        </w:rPr>
      </w:pPr>
    </w:p>
    <w:p w:rsidR="0045189D" w:rsidRDefault="0045189D" w:rsidP="0045189D">
      <w:pPr>
        <w:rPr>
          <w:b/>
          <w:color w:val="000000" w:themeColor="text1"/>
          <w:sz w:val="40"/>
          <w:szCs w:val="40"/>
        </w:rPr>
      </w:pPr>
      <w:r>
        <w:rPr>
          <w:noProof/>
          <w:lang w:eastAsia="en-GB"/>
        </w:rPr>
        <w:lastRenderedPageBreak/>
        <w:drawing>
          <wp:anchor distT="0" distB="0" distL="114300" distR="114300" simplePos="0" relativeHeight="251698176" behindDoc="0" locked="0" layoutInCell="1" allowOverlap="1" wp14:anchorId="53BAD861" wp14:editId="420BD349">
            <wp:simplePos x="0" y="0"/>
            <wp:positionH relativeFrom="column">
              <wp:posOffset>3753585</wp:posOffset>
            </wp:positionH>
            <wp:positionV relativeFrom="paragraph">
              <wp:posOffset>-593324</wp:posOffset>
            </wp:positionV>
            <wp:extent cx="2502569" cy="834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ogo.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02569" cy="834190"/>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40"/>
          <w:szCs w:val="40"/>
        </w:rPr>
        <w:t>Appendix 1: Role Description</w:t>
      </w:r>
    </w:p>
    <w:p w:rsidR="0045189D" w:rsidRDefault="0045189D" w:rsidP="0045189D">
      <w:pPr>
        <w:rPr>
          <w:rFonts w:cstheme="minorHAnsi"/>
          <w:b/>
        </w:rPr>
      </w:pPr>
      <w:r>
        <w:rPr>
          <w:rFonts w:cstheme="minorHAnsi"/>
          <w:b/>
        </w:rPr>
        <w:pict>
          <v:rect id="_x0000_i1080" style="width:446.35pt;height:1.5pt;mso-position-vertical:absolute" o:hrpct="989" o:hralign="center" o:hrstd="t" o:hrnoshade="t" o:hr="t" fillcolor="black [3213]" stroked="f"/>
        </w:pict>
      </w:r>
    </w:p>
    <w:p w:rsidR="0045189D" w:rsidRPr="00A74BF0" w:rsidRDefault="0045189D" w:rsidP="0045189D">
      <w:pPr>
        <w:keepNext/>
        <w:rPr>
          <w:rFonts w:ascii="Century Gothic" w:hAnsi="Century Gothic"/>
          <w:b/>
          <w:sz w:val="28"/>
          <w:szCs w:val="28"/>
        </w:rPr>
      </w:pPr>
      <w:r w:rsidRPr="00A74BF0">
        <w:rPr>
          <w:rFonts w:ascii="Century Gothic" w:hAnsi="Century Gothic"/>
          <w:b/>
          <w:sz w:val="28"/>
          <w:szCs w:val="28"/>
        </w:rPr>
        <w:t xml:space="preserve">Section 1 – The Role of the School Governor </w:t>
      </w:r>
    </w:p>
    <w:p w:rsidR="0045189D" w:rsidRPr="00A74BF0" w:rsidRDefault="0045189D" w:rsidP="0045189D">
      <w:pPr>
        <w:shd w:val="clear" w:color="auto" w:fill="FFFFFF"/>
        <w:spacing w:before="100" w:beforeAutospacing="1" w:after="135"/>
        <w:jc w:val="both"/>
        <w:rPr>
          <w:rFonts w:cstheme="minorHAnsi"/>
          <w:sz w:val="24"/>
          <w:szCs w:val="24"/>
        </w:rPr>
      </w:pPr>
      <w:r w:rsidRPr="00A74BF0">
        <w:rPr>
          <w:rFonts w:cstheme="minorHAnsi"/>
          <w:sz w:val="24"/>
          <w:szCs w:val="24"/>
        </w:rPr>
        <w:t>Governors provide their time to help the school on a voluntary basis and come from a range of different backgrounds. There are a variety of different</w:t>
      </w:r>
      <w:r>
        <w:rPr>
          <w:rFonts w:cstheme="minorHAnsi"/>
          <w:sz w:val="24"/>
          <w:szCs w:val="24"/>
        </w:rPr>
        <w:t xml:space="preserve"> roles within the governing board</w:t>
      </w:r>
      <w:r w:rsidRPr="00A74BF0">
        <w:rPr>
          <w:rFonts w:cstheme="minorHAnsi"/>
          <w:sz w:val="24"/>
          <w:szCs w:val="24"/>
        </w:rPr>
        <w:t xml:space="preserve"> but ultimately it involves working with the head teacher and senior leadership team to make sure that the pupils at the school receive the best possible education.</w:t>
      </w:r>
    </w:p>
    <w:p w:rsidR="0045189D" w:rsidRPr="00A74BF0" w:rsidRDefault="0045189D" w:rsidP="0045189D">
      <w:pPr>
        <w:shd w:val="clear" w:color="auto" w:fill="FFFFFF"/>
        <w:spacing w:before="100" w:beforeAutospacing="1" w:after="135"/>
        <w:jc w:val="both"/>
        <w:rPr>
          <w:rFonts w:cstheme="minorHAnsi"/>
          <w:sz w:val="24"/>
          <w:szCs w:val="24"/>
        </w:rPr>
      </w:pPr>
      <w:r w:rsidRPr="00A74BF0">
        <w:rPr>
          <w:rFonts w:cstheme="minorHAnsi"/>
          <w:sz w:val="24"/>
          <w:szCs w:val="24"/>
        </w:rPr>
        <w:t>Governors are a mixture of elected and appointed individuals. The constitutio</w:t>
      </w:r>
      <w:r>
        <w:rPr>
          <w:rFonts w:cstheme="minorHAnsi"/>
          <w:sz w:val="24"/>
          <w:szCs w:val="24"/>
        </w:rPr>
        <w:t>n of the Governing Board is two</w:t>
      </w:r>
      <w:r w:rsidRPr="00A74BF0">
        <w:rPr>
          <w:rFonts w:cstheme="minorHAnsi"/>
          <w:sz w:val="24"/>
          <w:szCs w:val="24"/>
        </w:rPr>
        <w:t xml:space="preserve"> parent governors, who are elected by parents at the school. There are four co-opted governors which are elected by the Govern</w:t>
      </w:r>
      <w:r>
        <w:rPr>
          <w:rFonts w:cstheme="minorHAnsi"/>
          <w:sz w:val="24"/>
          <w:szCs w:val="24"/>
        </w:rPr>
        <w:t xml:space="preserve">ing Board and one local </w:t>
      </w:r>
      <w:r w:rsidRPr="00A74BF0">
        <w:rPr>
          <w:rFonts w:cstheme="minorHAnsi"/>
          <w:sz w:val="24"/>
          <w:szCs w:val="24"/>
        </w:rPr>
        <w:t xml:space="preserve">authority governor.  The </w:t>
      </w:r>
      <w:r>
        <w:rPr>
          <w:rFonts w:cstheme="minorHAnsi"/>
          <w:sz w:val="24"/>
          <w:szCs w:val="24"/>
        </w:rPr>
        <w:t>Headteacher, a teacher and one other non-teaching member of staff</w:t>
      </w:r>
      <w:r w:rsidRPr="00A74BF0">
        <w:rPr>
          <w:rFonts w:cstheme="minorHAnsi"/>
          <w:sz w:val="24"/>
          <w:szCs w:val="24"/>
        </w:rPr>
        <w:t xml:space="preserve"> are also represented.</w:t>
      </w:r>
    </w:p>
    <w:p w:rsidR="0045189D" w:rsidRPr="00A74BF0" w:rsidRDefault="0045189D" w:rsidP="0045189D">
      <w:pPr>
        <w:shd w:val="clear" w:color="auto" w:fill="FFFFFF"/>
        <w:spacing w:before="100" w:beforeAutospacing="1" w:after="135"/>
        <w:jc w:val="both"/>
        <w:rPr>
          <w:rFonts w:cstheme="minorHAnsi"/>
          <w:sz w:val="24"/>
          <w:szCs w:val="24"/>
        </w:rPr>
      </w:pPr>
      <w:r w:rsidRPr="00A74BF0">
        <w:rPr>
          <w:rFonts w:cstheme="minorHAnsi"/>
          <w:sz w:val="24"/>
          <w:szCs w:val="24"/>
        </w:rPr>
        <w:t>A governor’s aim is to work towards a vision that the children at the school will get the best possible education, that they will be happy and safe and enjoy their time at school. They will support the head teacher and the dedicated team of staff, but also will challenge rigorously where necessary to ensure that we deliver our objectives.</w:t>
      </w:r>
    </w:p>
    <w:p w:rsidR="0045189D" w:rsidRPr="00A74BF0" w:rsidRDefault="0045189D" w:rsidP="0045189D">
      <w:pPr>
        <w:shd w:val="clear" w:color="auto" w:fill="FFFFFF"/>
        <w:spacing w:before="100" w:beforeAutospacing="1" w:after="135"/>
        <w:jc w:val="both"/>
        <w:rPr>
          <w:rFonts w:cstheme="minorHAnsi"/>
          <w:sz w:val="24"/>
          <w:szCs w:val="24"/>
        </w:rPr>
      </w:pPr>
      <w:r>
        <w:rPr>
          <w:rFonts w:cstheme="minorHAnsi"/>
          <w:sz w:val="24"/>
          <w:szCs w:val="24"/>
        </w:rPr>
        <w:t>The governing board</w:t>
      </w:r>
      <w:r w:rsidRPr="00A74BF0">
        <w:rPr>
          <w:rFonts w:cstheme="minorHAnsi"/>
          <w:sz w:val="24"/>
          <w:szCs w:val="24"/>
        </w:rPr>
        <w:t xml:space="preserve"> has a strategic role and sets policy, whereas the head teacher has an operational role and is responsible for delivery of the policies that are agreed. Governor’s decisions are made following informed discussion, whereas the head teacher uses professional judgement.</w:t>
      </w:r>
    </w:p>
    <w:p w:rsidR="0045189D" w:rsidRPr="00A74BF0" w:rsidRDefault="0045189D" w:rsidP="0045189D">
      <w:pPr>
        <w:pBdr>
          <w:bottom w:val="single" w:sz="8" w:space="13" w:color="auto"/>
        </w:pBdr>
        <w:tabs>
          <w:tab w:val="left" w:pos="3119"/>
        </w:tabs>
        <w:jc w:val="both"/>
        <w:rPr>
          <w:rFonts w:cstheme="minorHAnsi"/>
          <w:b/>
          <w:color w:val="000000"/>
          <w:sz w:val="24"/>
          <w:szCs w:val="24"/>
        </w:rPr>
      </w:pPr>
    </w:p>
    <w:p w:rsidR="0045189D" w:rsidRPr="00A74BF0" w:rsidRDefault="0045189D" w:rsidP="0045189D">
      <w:pPr>
        <w:pBdr>
          <w:bottom w:val="single" w:sz="8" w:space="13" w:color="auto"/>
        </w:pBdr>
        <w:tabs>
          <w:tab w:val="left" w:pos="3119"/>
        </w:tabs>
        <w:jc w:val="both"/>
        <w:rPr>
          <w:rFonts w:cstheme="minorHAnsi"/>
          <w:b/>
          <w:color w:val="000000"/>
          <w:sz w:val="24"/>
          <w:szCs w:val="24"/>
        </w:rPr>
      </w:pPr>
      <w:r w:rsidRPr="00A74BF0">
        <w:rPr>
          <w:rFonts w:cstheme="minorHAnsi"/>
          <w:b/>
          <w:color w:val="000000"/>
          <w:sz w:val="24"/>
          <w:szCs w:val="24"/>
        </w:rPr>
        <w:t>Key Relationships</w:t>
      </w:r>
    </w:p>
    <w:p w:rsidR="0045189D" w:rsidRPr="00A74BF0" w:rsidRDefault="0045189D" w:rsidP="0045189D">
      <w:pPr>
        <w:pBdr>
          <w:bottom w:val="single" w:sz="8" w:space="13" w:color="auto"/>
        </w:pBdr>
        <w:tabs>
          <w:tab w:val="left" w:pos="3119"/>
        </w:tabs>
        <w:jc w:val="both"/>
        <w:rPr>
          <w:rFonts w:cstheme="minorHAnsi"/>
          <w:color w:val="000000"/>
          <w:sz w:val="24"/>
          <w:szCs w:val="24"/>
        </w:rPr>
      </w:pPr>
      <w:r w:rsidRPr="00A74BF0">
        <w:rPr>
          <w:rFonts w:cstheme="minorHAnsi"/>
          <w:color w:val="000000"/>
          <w:sz w:val="24"/>
          <w:szCs w:val="24"/>
        </w:rPr>
        <w:t>The pupils of the school</w:t>
      </w:r>
      <w:r w:rsidRPr="00A74BF0">
        <w:rPr>
          <w:rFonts w:cstheme="minorHAnsi"/>
          <w:color w:val="000000"/>
          <w:sz w:val="24"/>
          <w:szCs w:val="24"/>
        </w:rPr>
        <w:tab/>
      </w:r>
      <w:r w:rsidRPr="00A74BF0">
        <w:rPr>
          <w:rFonts w:cstheme="minorHAnsi"/>
          <w:color w:val="000000"/>
          <w:sz w:val="24"/>
          <w:szCs w:val="24"/>
        </w:rPr>
        <w:tab/>
      </w:r>
      <w:r w:rsidRPr="00A74BF0">
        <w:rPr>
          <w:rFonts w:cstheme="minorHAnsi"/>
          <w:color w:val="000000"/>
          <w:sz w:val="24"/>
          <w:szCs w:val="24"/>
        </w:rPr>
        <w:tab/>
      </w:r>
      <w:r w:rsidRPr="00A74BF0">
        <w:rPr>
          <w:rFonts w:cstheme="minorHAnsi"/>
          <w:color w:val="000000"/>
          <w:sz w:val="24"/>
          <w:szCs w:val="24"/>
        </w:rPr>
        <w:tab/>
        <w:t>Parents</w:t>
      </w:r>
    </w:p>
    <w:p w:rsidR="0045189D" w:rsidRPr="00A74BF0" w:rsidRDefault="0045189D" w:rsidP="0045189D">
      <w:pPr>
        <w:pBdr>
          <w:bottom w:val="single" w:sz="8" w:space="13" w:color="auto"/>
        </w:pBdr>
        <w:tabs>
          <w:tab w:val="left" w:pos="3119"/>
        </w:tabs>
        <w:rPr>
          <w:rFonts w:cstheme="minorHAnsi"/>
          <w:color w:val="000000"/>
          <w:sz w:val="24"/>
          <w:szCs w:val="24"/>
        </w:rPr>
      </w:pPr>
      <w:r w:rsidRPr="00A74BF0">
        <w:rPr>
          <w:rFonts w:cstheme="minorHAnsi"/>
          <w:color w:val="000000"/>
          <w:sz w:val="24"/>
          <w:szCs w:val="24"/>
        </w:rPr>
        <w:t>Teaching and non-teaching staff</w:t>
      </w:r>
      <w:r w:rsidRPr="00A74BF0">
        <w:rPr>
          <w:rFonts w:cstheme="minorHAnsi"/>
          <w:color w:val="000000"/>
          <w:sz w:val="24"/>
          <w:szCs w:val="24"/>
        </w:rPr>
        <w:tab/>
      </w:r>
      <w:r w:rsidRPr="00A74BF0">
        <w:rPr>
          <w:rFonts w:cstheme="minorHAnsi"/>
          <w:color w:val="000000"/>
          <w:sz w:val="24"/>
          <w:szCs w:val="24"/>
        </w:rPr>
        <w:tab/>
      </w:r>
      <w:r>
        <w:rPr>
          <w:rFonts w:cstheme="minorHAnsi"/>
          <w:color w:val="000000"/>
          <w:sz w:val="24"/>
          <w:szCs w:val="24"/>
        </w:rPr>
        <w:t xml:space="preserve">             </w:t>
      </w:r>
      <w:r w:rsidRPr="00A74BF0">
        <w:rPr>
          <w:rFonts w:cstheme="minorHAnsi"/>
          <w:color w:val="000000"/>
          <w:sz w:val="24"/>
          <w:szCs w:val="24"/>
        </w:rPr>
        <w:t>The School Senior Leadership Team</w:t>
      </w:r>
    </w:p>
    <w:p w:rsidR="0045189D" w:rsidRPr="00A74BF0" w:rsidRDefault="0045189D" w:rsidP="0045189D">
      <w:pPr>
        <w:pBdr>
          <w:bottom w:val="single" w:sz="8" w:space="13" w:color="auto"/>
        </w:pBdr>
        <w:tabs>
          <w:tab w:val="left" w:pos="3119"/>
        </w:tabs>
        <w:jc w:val="both"/>
        <w:rPr>
          <w:rFonts w:cstheme="minorHAnsi"/>
          <w:color w:val="000000"/>
          <w:sz w:val="24"/>
          <w:szCs w:val="24"/>
        </w:rPr>
      </w:pPr>
      <w:r w:rsidRPr="00A74BF0">
        <w:rPr>
          <w:rFonts w:cstheme="minorHAnsi"/>
          <w:color w:val="000000"/>
          <w:sz w:val="24"/>
          <w:szCs w:val="24"/>
        </w:rPr>
        <w:t>Department for Education</w:t>
      </w:r>
      <w:r w:rsidRPr="00A74BF0">
        <w:rPr>
          <w:rFonts w:cstheme="minorHAnsi"/>
          <w:color w:val="000000"/>
          <w:sz w:val="24"/>
          <w:szCs w:val="24"/>
        </w:rPr>
        <w:tab/>
        <w:t xml:space="preserve">                             </w:t>
      </w:r>
      <w:r>
        <w:rPr>
          <w:rFonts w:cstheme="minorHAnsi"/>
          <w:color w:val="000000"/>
          <w:sz w:val="24"/>
          <w:szCs w:val="24"/>
        </w:rPr>
        <w:t xml:space="preserve">   </w:t>
      </w:r>
      <w:r>
        <w:rPr>
          <w:rFonts w:cstheme="minorHAnsi"/>
          <w:color w:val="000000"/>
          <w:sz w:val="24"/>
          <w:szCs w:val="24"/>
        </w:rPr>
        <w:tab/>
      </w:r>
      <w:r w:rsidRPr="00A74BF0">
        <w:rPr>
          <w:rFonts w:cstheme="minorHAnsi"/>
          <w:color w:val="000000"/>
          <w:sz w:val="24"/>
          <w:szCs w:val="24"/>
        </w:rPr>
        <w:t>Ofsted</w:t>
      </w:r>
    </w:p>
    <w:p w:rsidR="0045189D" w:rsidRPr="00A74BF0" w:rsidRDefault="0045189D" w:rsidP="0045189D">
      <w:pPr>
        <w:pBdr>
          <w:bottom w:val="single" w:sz="8" w:space="13" w:color="auto"/>
        </w:pBdr>
        <w:tabs>
          <w:tab w:val="left" w:pos="3119"/>
        </w:tabs>
        <w:jc w:val="both"/>
        <w:rPr>
          <w:rFonts w:cstheme="minorHAnsi"/>
          <w:color w:val="000000"/>
          <w:sz w:val="24"/>
          <w:szCs w:val="24"/>
        </w:rPr>
      </w:pPr>
      <w:r>
        <w:rPr>
          <w:rFonts w:cstheme="minorHAnsi"/>
          <w:color w:val="000000"/>
          <w:sz w:val="24"/>
          <w:szCs w:val="24"/>
        </w:rPr>
        <w:t xml:space="preserve">Local </w:t>
      </w:r>
      <w:r w:rsidRPr="00A74BF0">
        <w:rPr>
          <w:rFonts w:cstheme="minorHAnsi"/>
          <w:color w:val="000000"/>
          <w:sz w:val="24"/>
          <w:szCs w:val="24"/>
        </w:rPr>
        <w:t>Authority</w:t>
      </w:r>
      <w:r w:rsidRPr="00A74BF0">
        <w:rPr>
          <w:rFonts w:cstheme="minorHAnsi"/>
          <w:color w:val="000000"/>
          <w:sz w:val="24"/>
          <w:szCs w:val="24"/>
        </w:rPr>
        <w:tab/>
      </w:r>
      <w:r w:rsidRPr="00A74BF0">
        <w:rPr>
          <w:rFonts w:cstheme="minorHAnsi"/>
          <w:color w:val="000000"/>
          <w:sz w:val="24"/>
          <w:szCs w:val="24"/>
        </w:rPr>
        <w:tab/>
      </w:r>
      <w:r w:rsidRPr="00A74BF0">
        <w:rPr>
          <w:rFonts w:cstheme="minorHAnsi"/>
          <w:color w:val="000000"/>
          <w:sz w:val="24"/>
          <w:szCs w:val="24"/>
        </w:rPr>
        <w:tab/>
      </w:r>
      <w:r w:rsidRPr="00A74BF0">
        <w:rPr>
          <w:rFonts w:cstheme="minorHAnsi"/>
          <w:color w:val="000000"/>
          <w:sz w:val="24"/>
          <w:szCs w:val="24"/>
        </w:rPr>
        <w:tab/>
        <w:t>The local and wider community</w:t>
      </w:r>
    </w:p>
    <w:p w:rsidR="0045189D" w:rsidRPr="00A74BF0" w:rsidRDefault="0045189D" w:rsidP="0045189D">
      <w:pPr>
        <w:pBdr>
          <w:bottom w:val="single" w:sz="8" w:space="13" w:color="auto"/>
        </w:pBdr>
        <w:tabs>
          <w:tab w:val="left" w:pos="3119"/>
        </w:tabs>
        <w:jc w:val="both"/>
        <w:rPr>
          <w:rFonts w:cstheme="minorHAnsi"/>
          <w:color w:val="000000"/>
        </w:rPr>
      </w:pPr>
      <w:r>
        <w:rPr>
          <w:rFonts w:cstheme="minorHAnsi"/>
          <w:color w:val="000000"/>
          <w:sz w:val="24"/>
          <w:szCs w:val="24"/>
        </w:rPr>
        <w:t>Members of the Governing Board</w:t>
      </w:r>
      <w:r w:rsidRPr="00A74BF0">
        <w:rPr>
          <w:rFonts w:cstheme="minorHAnsi"/>
          <w:color w:val="000000"/>
          <w:sz w:val="24"/>
          <w:szCs w:val="24"/>
        </w:rPr>
        <w:tab/>
        <w:t xml:space="preserve">        </w:t>
      </w:r>
      <w:r>
        <w:rPr>
          <w:rFonts w:cstheme="minorHAnsi"/>
          <w:color w:val="000000"/>
          <w:sz w:val="24"/>
          <w:szCs w:val="24"/>
        </w:rPr>
        <w:t xml:space="preserve">             </w:t>
      </w:r>
      <w:r w:rsidRPr="00A74BF0">
        <w:rPr>
          <w:rFonts w:cstheme="minorHAnsi"/>
          <w:color w:val="000000"/>
          <w:sz w:val="24"/>
          <w:szCs w:val="24"/>
        </w:rPr>
        <w:t xml:space="preserve">  </w:t>
      </w:r>
      <w:r>
        <w:rPr>
          <w:rFonts w:cstheme="minorHAnsi"/>
          <w:color w:val="000000"/>
          <w:sz w:val="24"/>
          <w:szCs w:val="24"/>
        </w:rPr>
        <w:tab/>
      </w:r>
      <w:r w:rsidRPr="00A74BF0">
        <w:rPr>
          <w:rFonts w:cstheme="minorHAnsi"/>
          <w:color w:val="000000"/>
          <w:sz w:val="24"/>
          <w:szCs w:val="24"/>
        </w:rPr>
        <w:t xml:space="preserve"> Professional</w:t>
      </w:r>
      <w:r>
        <w:rPr>
          <w:rFonts w:cstheme="minorHAnsi"/>
          <w:color w:val="000000"/>
        </w:rPr>
        <w:t xml:space="preserve"> </w:t>
      </w:r>
      <w:r w:rsidRPr="00B03F85">
        <w:rPr>
          <w:rFonts w:cstheme="minorHAnsi"/>
          <w:color w:val="000000"/>
          <w:sz w:val="24"/>
        </w:rPr>
        <w:t>Boards</w:t>
      </w:r>
    </w:p>
    <w:p w:rsidR="0045189D" w:rsidRPr="00C4331F" w:rsidRDefault="0045189D" w:rsidP="0045189D">
      <w:pPr>
        <w:pBdr>
          <w:bottom w:val="single" w:sz="8" w:space="13" w:color="auto"/>
        </w:pBdr>
        <w:tabs>
          <w:tab w:val="left" w:pos="3119"/>
        </w:tabs>
        <w:jc w:val="both"/>
        <w:rPr>
          <w:rFonts w:cstheme="minorHAnsi"/>
          <w:color w:val="000000"/>
          <w:sz w:val="24"/>
        </w:rPr>
      </w:pPr>
      <w:r>
        <w:rPr>
          <w:rFonts w:cstheme="minorHAnsi"/>
          <w:color w:val="000000"/>
          <w:sz w:val="24"/>
        </w:rPr>
        <w:t>Regulatory Boards</w:t>
      </w:r>
      <w:r w:rsidRPr="00C4331F">
        <w:rPr>
          <w:rFonts w:cstheme="minorHAnsi"/>
          <w:color w:val="000000"/>
          <w:sz w:val="24"/>
        </w:rPr>
        <w:t xml:space="preserve"> and Government </w:t>
      </w:r>
    </w:p>
    <w:p w:rsidR="0045189D" w:rsidRPr="00A74BF0" w:rsidRDefault="0045189D" w:rsidP="0045189D">
      <w:pPr>
        <w:pBdr>
          <w:bottom w:val="single" w:sz="8" w:space="13" w:color="auto"/>
        </w:pBdr>
        <w:tabs>
          <w:tab w:val="left" w:pos="3119"/>
        </w:tabs>
        <w:jc w:val="both"/>
        <w:rPr>
          <w:rFonts w:cstheme="minorHAnsi"/>
          <w:color w:val="000000"/>
        </w:rPr>
      </w:pPr>
      <w:r w:rsidRPr="00A74BF0">
        <w:rPr>
          <w:rFonts w:cstheme="minorHAnsi"/>
          <w:color w:val="000000"/>
        </w:rPr>
        <w:tab/>
      </w:r>
      <w:r w:rsidRPr="00A74BF0">
        <w:rPr>
          <w:rFonts w:cstheme="minorHAnsi"/>
          <w:color w:val="000000"/>
        </w:rPr>
        <w:tab/>
      </w:r>
    </w:p>
    <w:p w:rsidR="0045189D" w:rsidRPr="00A74BF0" w:rsidRDefault="0045189D" w:rsidP="0045189D">
      <w:pPr>
        <w:rPr>
          <w:rFonts w:cstheme="minorHAnsi"/>
          <w:b/>
          <w:color w:val="FF0066"/>
          <w:sz w:val="28"/>
          <w:szCs w:val="28"/>
        </w:rPr>
      </w:pPr>
      <w:r w:rsidRPr="00A74BF0">
        <w:rPr>
          <w:rFonts w:cstheme="minorHAnsi"/>
          <w:b/>
          <w:color w:val="000000"/>
          <w:sz w:val="28"/>
          <w:szCs w:val="28"/>
        </w:rPr>
        <w:t>Section 2 - Role Description</w:t>
      </w:r>
    </w:p>
    <w:p w:rsidR="0045189D" w:rsidRPr="00A74BF0" w:rsidRDefault="0045189D" w:rsidP="0045189D">
      <w:pPr>
        <w:jc w:val="both"/>
        <w:rPr>
          <w:rFonts w:cstheme="minorHAnsi"/>
          <w:color w:val="000000"/>
          <w:sz w:val="24"/>
          <w:szCs w:val="24"/>
        </w:rPr>
      </w:pPr>
    </w:p>
    <w:p w:rsidR="0045189D" w:rsidRPr="00A74BF0" w:rsidRDefault="0045189D" w:rsidP="0045189D">
      <w:pPr>
        <w:ind w:left="1560" w:hanging="1560"/>
        <w:jc w:val="both"/>
        <w:rPr>
          <w:rFonts w:cstheme="minorHAnsi"/>
          <w:color w:val="000000"/>
          <w:sz w:val="24"/>
          <w:szCs w:val="24"/>
        </w:rPr>
      </w:pPr>
      <w:r w:rsidRPr="00A74BF0">
        <w:rPr>
          <w:rFonts w:cstheme="minorHAnsi"/>
          <w:color w:val="000000"/>
          <w:sz w:val="24"/>
          <w:szCs w:val="24"/>
        </w:rPr>
        <w:t>Role Title:</w:t>
      </w:r>
      <w:r w:rsidRPr="00A74BF0">
        <w:rPr>
          <w:rFonts w:cstheme="minorHAnsi"/>
          <w:color w:val="000000"/>
          <w:sz w:val="24"/>
          <w:szCs w:val="24"/>
        </w:rPr>
        <w:tab/>
      </w:r>
      <w:r>
        <w:rPr>
          <w:rFonts w:cstheme="minorHAnsi"/>
          <w:b/>
          <w:color w:val="000000"/>
          <w:sz w:val="24"/>
          <w:szCs w:val="24"/>
        </w:rPr>
        <w:t>Member of the Governing Board</w:t>
      </w:r>
    </w:p>
    <w:p w:rsidR="0045189D" w:rsidRPr="00A74BF0" w:rsidRDefault="0045189D" w:rsidP="0045189D">
      <w:pPr>
        <w:tabs>
          <w:tab w:val="left" w:pos="1560"/>
        </w:tabs>
        <w:jc w:val="both"/>
        <w:rPr>
          <w:rFonts w:cstheme="minorHAnsi"/>
          <w:i/>
          <w:color w:val="000000"/>
          <w:sz w:val="24"/>
          <w:szCs w:val="24"/>
        </w:rPr>
      </w:pPr>
      <w:r w:rsidRPr="00A74BF0">
        <w:rPr>
          <w:rFonts w:cstheme="minorHAnsi"/>
          <w:color w:val="000000"/>
          <w:sz w:val="24"/>
          <w:szCs w:val="24"/>
        </w:rPr>
        <w:t>Salary</w:t>
      </w:r>
      <w:r w:rsidRPr="00A74BF0">
        <w:rPr>
          <w:rFonts w:cstheme="minorHAnsi"/>
          <w:i/>
          <w:color w:val="000000"/>
          <w:sz w:val="24"/>
          <w:szCs w:val="24"/>
        </w:rPr>
        <w:t>:</w:t>
      </w:r>
      <w:r w:rsidRPr="00A74BF0">
        <w:rPr>
          <w:rFonts w:cstheme="minorHAnsi"/>
          <w:color w:val="000000"/>
          <w:sz w:val="24"/>
          <w:szCs w:val="24"/>
        </w:rPr>
        <w:tab/>
      </w:r>
      <w:r w:rsidRPr="00A74BF0">
        <w:rPr>
          <w:rFonts w:cstheme="minorHAnsi"/>
          <w:b/>
          <w:color w:val="000000"/>
          <w:sz w:val="24"/>
          <w:szCs w:val="24"/>
        </w:rPr>
        <w:t xml:space="preserve">This is a voluntary role </w:t>
      </w:r>
    </w:p>
    <w:p w:rsidR="0045189D" w:rsidRPr="00A74BF0" w:rsidRDefault="0045189D" w:rsidP="0045189D">
      <w:pPr>
        <w:ind w:left="1560" w:hanging="1560"/>
        <w:jc w:val="both"/>
        <w:rPr>
          <w:rFonts w:cstheme="minorHAnsi"/>
          <w:color w:val="000000"/>
          <w:sz w:val="24"/>
          <w:szCs w:val="24"/>
          <w:shd w:val="clear" w:color="000000" w:fill="FFFF00"/>
        </w:rPr>
      </w:pPr>
      <w:r w:rsidRPr="00A74BF0">
        <w:rPr>
          <w:rFonts w:cstheme="minorHAnsi"/>
          <w:color w:val="000000"/>
          <w:sz w:val="24"/>
          <w:szCs w:val="24"/>
        </w:rPr>
        <w:t xml:space="preserve">Base: </w:t>
      </w:r>
      <w:r w:rsidRPr="00A74BF0">
        <w:rPr>
          <w:rFonts w:cstheme="minorHAnsi"/>
          <w:color w:val="000000"/>
          <w:sz w:val="24"/>
          <w:szCs w:val="24"/>
        </w:rPr>
        <w:tab/>
      </w:r>
      <w:r>
        <w:rPr>
          <w:rFonts w:cstheme="minorHAnsi"/>
          <w:b/>
          <w:color w:val="000000"/>
          <w:sz w:val="24"/>
          <w:szCs w:val="24"/>
        </w:rPr>
        <w:t>[Insert School Name]</w:t>
      </w:r>
    </w:p>
    <w:p w:rsidR="0045189D" w:rsidRPr="00A74BF0" w:rsidRDefault="0045189D" w:rsidP="0045189D">
      <w:pPr>
        <w:pBdr>
          <w:bottom w:val="single" w:sz="8" w:space="0" w:color="auto"/>
        </w:pBdr>
        <w:tabs>
          <w:tab w:val="left" w:pos="3119"/>
        </w:tabs>
        <w:jc w:val="both"/>
        <w:rPr>
          <w:rFonts w:cstheme="minorHAnsi"/>
          <w:color w:val="000000"/>
        </w:rPr>
      </w:pPr>
    </w:p>
    <w:p w:rsidR="0045189D" w:rsidRPr="0051481E" w:rsidRDefault="0045189D" w:rsidP="0045189D">
      <w:pPr>
        <w:keepNext/>
        <w:tabs>
          <w:tab w:val="left" w:pos="3119"/>
        </w:tabs>
        <w:jc w:val="both"/>
        <w:rPr>
          <w:rFonts w:cstheme="minorHAnsi"/>
          <w:b/>
          <w:color w:val="000000"/>
          <w:sz w:val="28"/>
          <w:szCs w:val="28"/>
        </w:rPr>
      </w:pPr>
      <w:r w:rsidRPr="00A74BF0">
        <w:rPr>
          <w:rFonts w:cstheme="minorHAnsi"/>
          <w:b/>
          <w:color w:val="000000"/>
          <w:sz w:val="28"/>
          <w:szCs w:val="28"/>
        </w:rPr>
        <w:t>Terms and Conditions</w:t>
      </w:r>
      <w:r>
        <w:rPr>
          <w:rFonts w:cstheme="minorHAnsi"/>
          <w:b/>
          <w:color w:val="000000"/>
          <w:sz w:val="28"/>
          <w:szCs w:val="28"/>
        </w:rPr>
        <w:t xml:space="preserve"> of Service</w:t>
      </w:r>
    </w:p>
    <w:p w:rsidR="0045189D" w:rsidRPr="00A74BF0" w:rsidRDefault="0045189D" w:rsidP="0045189D">
      <w:pPr>
        <w:ind w:left="2835" w:hanging="2835"/>
        <w:jc w:val="both"/>
        <w:rPr>
          <w:rFonts w:cstheme="minorHAnsi"/>
          <w:color w:val="000000"/>
          <w:sz w:val="24"/>
          <w:szCs w:val="24"/>
        </w:rPr>
      </w:pPr>
      <w:r w:rsidRPr="00A74BF0">
        <w:rPr>
          <w:rFonts w:cstheme="minorHAnsi"/>
          <w:color w:val="000000"/>
          <w:sz w:val="24"/>
          <w:szCs w:val="24"/>
        </w:rPr>
        <w:t xml:space="preserve">Appointment Status: </w:t>
      </w:r>
      <w:r w:rsidRPr="00A74BF0">
        <w:rPr>
          <w:rFonts w:cstheme="minorHAnsi"/>
          <w:color w:val="000000"/>
          <w:sz w:val="24"/>
          <w:szCs w:val="24"/>
        </w:rPr>
        <w:tab/>
        <w:t xml:space="preserve">This is a fixed term appointment for four years from the date of appointment </w:t>
      </w:r>
    </w:p>
    <w:p w:rsidR="0045189D" w:rsidRPr="00A74BF0" w:rsidRDefault="0045189D" w:rsidP="0045189D">
      <w:pPr>
        <w:ind w:left="2835" w:hanging="2835"/>
        <w:jc w:val="both"/>
        <w:rPr>
          <w:rFonts w:cstheme="minorHAnsi"/>
          <w:color w:val="000000"/>
          <w:sz w:val="24"/>
          <w:szCs w:val="24"/>
        </w:rPr>
      </w:pPr>
      <w:r w:rsidRPr="00A74BF0">
        <w:rPr>
          <w:rFonts w:cstheme="minorHAnsi"/>
          <w:color w:val="000000"/>
          <w:sz w:val="24"/>
          <w:szCs w:val="24"/>
        </w:rPr>
        <w:t xml:space="preserve">Hours: </w:t>
      </w:r>
      <w:r w:rsidRPr="00A74BF0">
        <w:rPr>
          <w:rFonts w:cstheme="minorHAnsi"/>
          <w:color w:val="000000"/>
          <w:sz w:val="24"/>
          <w:szCs w:val="24"/>
        </w:rPr>
        <w:tab/>
        <w:t>This will vary with the cycle of the school year but is anticipated to equate to approximately 1</w:t>
      </w:r>
      <w:r w:rsidRPr="00A74BF0">
        <w:rPr>
          <w:rFonts w:cstheme="minorHAnsi"/>
          <w:i/>
          <w:color w:val="FF0000"/>
          <w:sz w:val="24"/>
          <w:szCs w:val="24"/>
        </w:rPr>
        <w:t xml:space="preserve"> </w:t>
      </w:r>
      <w:r w:rsidRPr="00A74BF0">
        <w:rPr>
          <w:rFonts w:cstheme="minorHAnsi"/>
          <w:color w:val="000000"/>
          <w:sz w:val="24"/>
          <w:szCs w:val="24"/>
        </w:rPr>
        <w:t>day per half term, including both school time and evening engagements (subject to agreement in advance). These hours will likely be split in to a number of activities across the period.</w:t>
      </w:r>
    </w:p>
    <w:p w:rsidR="0045189D" w:rsidRPr="00A74BF0" w:rsidRDefault="0045189D" w:rsidP="0045189D">
      <w:pPr>
        <w:ind w:left="2835" w:hanging="2835"/>
        <w:jc w:val="both"/>
        <w:rPr>
          <w:rFonts w:cstheme="minorHAnsi"/>
          <w:color w:val="000000"/>
          <w:sz w:val="24"/>
          <w:szCs w:val="24"/>
        </w:rPr>
      </w:pPr>
      <w:r w:rsidRPr="00A74BF0">
        <w:rPr>
          <w:rFonts w:cstheme="minorHAnsi"/>
          <w:color w:val="000000"/>
          <w:sz w:val="24"/>
          <w:szCs w:val="24"/>
        </w:rPr>
        <w:t xml:space="preserve">Salary: </w:t>
      </w:r>
      <w:r w:rsidRPr="00A74BF0">
        <w:rPr>
          <w:rFonts w:cstheme="minorHAnsi"/>
          <w:color w:val="000000"/>
          <w:sz w:val="24"/>
          <w:szCs w:val="24"/>
        </w:rPr>
        <w:tab/>
        <w:t>This is a voluntary and unpaid appointment</w:t>
      </w:r>
    </w:p>
    <w:p w:rsidR="0045189D" w:rsidRPr="00A74BF0" w:rsidRDefault="0045189D" w:rsidP="0045189D">
      <w:pPr>
        <w:jc w:val="both"/>
        <w:rPr>
          <w:rFonts w:cstheme="minorHAnsi"/>
          <w:b/>
          <w:color w:val="000000"/>
        </w:rPr>
      </w:pPr>
      <w:r>
        <w:rPr>
          <w:rFonts w:cstheme="minorHAnsi"/>
          <w:b/>
          <w:color w:val="FF0066"/>
          <w:sz w:val="28"/>
          <w:szCs w:val="28"/>
        </w:rPr>
        <w:pict>
          <v:rect id="_x0000_i1081" style="width:451.3pt;height:1pt" o:hralign="center" o:hrstd="t" o:hrnoshade="t" o:hr="t" fillcolor="black [3213]" stroked="f"/>
        </w:pict>
      </w:r>
    </w:p>
    <w:p w:rsidR="0045189D" w:rsidRPr="00A74BF0" w:rsidRDefault="0045189D" w:rsidP="0045189D">
      <w:pPr>
        <w:jc w:val="both"/>
        <w:rPr>
          <w:rFonts w:cstheme="minorHAnsi"/>
          <w:b/>
          <w:color w:val="000000"/>
          <w:sz w:val="28"/>
          <w:szCs w:val="28"/>
        </w:rPr>
      </w:pPr>
      <w:r w:rsidRPr="00A74BF0">
        <w:rPr>
          <w:rFonts w:cstheme="minorHAnsi"/>
          <w:b/>
          <w:color w:val="000000"/>
          <w:sz w:val="28"/>
          <w:szCs w:val="28"/>
        </w:rPr>
        <w:t>Role Summary</w:t>
      </w:r>
    </w:p>
    <w:p w:rsidR="0045189D" w:rsidRPr="00A74BF0" w:rsidRDefault="0045189D" w:rsidP="0045189D">
      <w:pPr>
        <w:shd w:val="clear" w:color="auto" w:fill="FFFFFF"/>
        <w:spacing w:before="100" w:beforeAutospacing="1" w:after="135"/>
        <w:rPr>
          <w:rFonts w:cstheme="minorHAnsi"/>
          <w:sz w:val="24"/>
          <w:szCs w:val="24"/>
        </w:rPr>
      </w:pPr>
      <w:r>
        <w:rPr>
          <w:rFonts w:cstheme="minorHAnsi"/>
          <w:sz w:val="24"/>
          <w:szCs w:val="24"/>
        </w:rPr>
        <w:t>The governing board</w:t>
      </w:r>
      <w:r w:rsidRPr="00A74BF0">
        <w:rPr>
          <w:rFonts w:cstheme="minorHAnsi"/>
          <w:sz w:val="24"/>
          <w:szCs w:val="24"/>
        </w:rPr>
        <w:t xml:space="preserve"> has 3 key roles:</w:t>
      </w:r>
    </w:p>
    <w:p w:rsidR="0045189D" w:rsidRPr="00A74BF0" w:rsidRDefault="0045189D" w:rsidP="0045189D">
      <w:pPr>
        <w:numPr>
          <w:ilvl w:val="0"/>
          <w:numId w:val="8"/>
        </w:numPr>
        <w:shd w:val="clear" w:color="auto" w:fill="FFFFFF"/>
        <w:spacing w:before="100" w:beforeAutospacing="1" w:after="100" w:afterAutospacing="1" w:line="240" w:lineRule="auto"/>
        <w:rPr>
          <w:rFonts w:cstheme="minorHAnsi"/>
          <w:sz w:val="24"/>
          <w:szCs w:val="24"/>
        </w:rPr>
      </w:pPr>
      <w:r w:rsidRPr="00A74BF0">
        <w:rPr>
          <w:rFonts w:cstheme="minorHAnsi"/>
          <w:sz w:val="24"/>
          <w:szCs w:val="24"/>
        </w:rPr>
        <w:t>To set the strategic direction</w:t>
      </w:r>
    </w:p>
    <w:p w:rsidR="0045189D" w:rsidRPr="00A74BF0" w:rsidRDefault="0045189D" w:rsidP="0045189D">
      <w:pPr>
        <w:numPr>
          <w:ilvl w:val="0"/>
          <w:numId w:val="8"/>
        </w:numPr>
        <w:shd w:val="clear" w:color="auto" w:fill="FFFFFF"/>
        <w:spacing w:before="100" w:beforeAutospacing="1" w:after="100" w:afterAutospacing="1" w:line="240" w:lineRule="auto"/>
        <w:rPr>
          <w:rFonts w:cstheme="minorHAnsi"/>
          <w:sz w:val="24"/>
          <w:szCs w:val="24"/>
        </w:rPr>
      </w:pPr>
      <w:r w:rsidRPr="00A74BF0">
        <w:rPr>
          <w:rFonts w:cstheme="minorHAnsi"/>
          <w:sz w:val="24"/>
          <w:szCs w:val="24"/>
        </w:rPr>
        <w:t>To hold the headteacher account for the educational performance</w:t>
      </w:r>
    </w:p>
    <w:p w:rsidR="0045189D" w:rsidRPr="00A74BF0" w:rsidRDefault="0045189D" w:rsidP="0045189D">
      <w:pPr>
        <w:numPr>
          <w:ilvl w:val="0"/>
          <w:numId w:val="8"/>
        </w:numPr>
        <w:shd w:val="clear" w:color="auto" w:fill="FFFFFF"/>
        <w:spacing w:before="100" w:beforeAutospacing="1" w:after="60" w:line="240" w:lineRule="auto"/>
        <w:ind w:left="714" w:hanging="357"/>
        <w:rPr>
          <w:rFonts w:cstheme="minorHAnsi"/>
          <w:sz w:val="24"/>
          <w:szCs w:val="24"/>
        </w:rPr>
      </w:pPr>
      <w:r w:rsidRPr="00A74BF0">
        <w:rPr>
          <w:rFonts w:cstheme="minorHAnsi"/>
          <w:sz w:val="24"/>
          <w:szCs w:val="24"/>
        </w:rPr>
        <w:t>To oversee the financial effectiveness of the school, making sure the money is well spent</w:t>
      </w:r>
    </w:p>
    <w:p w:rsidR="0045189D" w:rsidRDefault="0045189D" w:rsidP="0045189D">
      <w:pPr>
        <w:shd w:val="clear" w:color="auto" w:fill="FFFFFF"/>
        <w:spacing w:before="100" w:beforeAutospacing="1" w:after="60" w:line="240" w:lineRule="auto"/>
        <w:rPr>
          <w:rFonts w:cstheme="minorHAnsi"/>
          <w:sz w:val="24"/>
          <w:szCs w:val="24"/>
        </w:rPr>
      </w:pPr>
      <w:r w:rsidRPr="00A74BF0">
        <w:rPr>
          <w:rFonts w:cstheme="minorHAnsi"/>
          <w:sz w:val="24"/>
          <w:szCs w:val="24"/>
        </w:rPr>
        <w:t>A governor’s aim is to work towards a vision that the children at the school will get the best possible education, that they will be happy and safe and enjoy their time at school. They will support the head teacher and the dedicated team of staff, but also will challenge rigorously where necessary to ensure that we deliver our objectives.</w:t>
      </w:r>
    </w:p>
    <w:p w:rsidR="0045189D" w:rsidRPr="00A74BF0" w:rsidRDefault="0045189D" w:rsidP="0045189D">
      <w:pPr>
        <w:shd w:val="clear" w:color="auto" w:fill="FFFFFF"/>
        <w:spacing w:before="100" w:beforeAutospacing="1" w:after="60" w:line="240" w:lineRule="auto"/>
        <w:rPr>
          <w:rFonts w:cstheme="minorHAnsi"/>
          <w:sz w:val="24"/>
          <w:szCs w:val="24"/>
        </w:rPr>
      </w:pPr>
    </w:p>
    <w:p w:rsidR="0045189D" w:rsidRPr="00A74BF0" w:rsidRDefault="0045189D" w:rsidP="0045189D">
      <w:pPr>
        <w:rPr>
          <w:rFonts w:cstheme="minorHAnsi"/>
          <w:b/>
          <w:color w:val="FF0066"/>
          <w:sz w:val="28"/>
          <w:szCs w:val="28"/>
        </w:rPr>
      </w:pPr>
      <w:r>
        <w:rPr>
          <w:rFonts w:cstheme="minorHAnsi"/>
          <w:b/>
          <w:color w:val="FF0066"/>
          <w:sz w:val="28"/>
          <w:szCs w:val="28"/>
        </w:rPr>
        <w:pict>
          <v:rect id="_x0000_i1082" style="width:451.3pt;height:1pt" o:hralign="center" o:hrstd="t" o:hrnoshade="t" o:hr="t" fillcolor="black [3213]" stroked="f"/>
        </w:pict>
      </w:r>
    </w:p>
    <w:p w:rsidR="0045189D" w:rsidRDefault="0045189D" w:rsidP="0045189D">
      <w:pPr>
        <w:rPr>
          <w:rFonts w:cstheme="minorHAnsi"/>
          <w:b/>
          <w:color w:val="000000"/>
          <w:sz w:val="28"/>
          <w:szCs w:val="28"/>
        </w:rPr>
      </w:pPr>
    </w:p>
    <w:p w:rsidR="0045189D" w:rsidRDefault="0045189D" w:rsidP="0045189D">
      <w:pPr>
        <w:rPr>
          <w:rFonts w:cstheme="minorHAnsi"/>
          <w:b/>
          <w:color w:val="000000"/>
          <w:sz w:val="28"/>
          <w:szCs w:val="28"/>
        </w:rPr>
      </w:pPr>
    </w:p>
    <w:p w:rsidR="0045189D" w:rsidRPr="00A74BF0" w:rsidRDefault="0045189D" w:rsidP="0045189D">
      <w:pPr>
        <w:rPr>
          <w:rFonts w:cstheme="minorHAnsi"/>
          <w:b/>
          <w:color w:val="FF0066"/>
          <w:sz w:val="28"/>
          <w:szCs w:val="28"/>
        </w:rPr>
      </w:pPr>
      <w:r w:rsidRPr="00A74BF0">
        <w:rPr>
          <w:rFonts w:cstheme="minorHAnsi"/>
          <w:b/>
          <w:color w:val="000000"/>
          <w:sz w:val="28"/>
          <w:szCs w:val="28"/>
        </w:rPr>
        <w:t>Core Functions</w:t>
      </w:r>
    </w:p>
    <w:p w:rsidR="0045189D" w:rsidRPr="00A74BF0" w:rsidRDefault="0045189D" w:rsidP="0045189D">
      <w:pPr>
        <w:jc w:val="both"/>
        <w:rPr>
          <w:rFonts w:cstheme="minorHAnsi"/>
          <w:color w:val="000000"/>
          <w:sz w:val="24"/>
          <w:szCs w:val="24"/>
        </w:rPr>
      </w:pPr>
      <w:r w:rsidRPr="00A74BF0">
        <w:rPr>
          <w:rFonts w:cstheme="minorHAnsi"/>
          <w:color w:val="000000"/>
          <w:sz w:val="24"/>
          <w:szCs w:val="24"/>
        </w:rPr>
        <w:t>A</w:t>
      </w:r>
      <w:r>
        <w:rPr>
          <w:rFonts w:cstheme="minorHAnsi"/>
          <w:color w:val="000000"/>
          <w:sz w:val="24"/>
          <w:szCs w:val="24"/>
        </w:rPr>
        <w:t>s a member of the Governing Board</w:t>
      </w:r>
      <w:r w:rsidRPr="00A74BF0">
        <w:rPr>
          <w:rFonts w:cstheme="minorHAnsi"/>
          <w:color w:val="000000"/>
          <w:sz w:val="24"/>
          <w:szCs w:val="24"/>
        </w:rPr>
        <w:t xml:space="preserve"> each individual will share responsibility as part of the team to ensure that the school exercises its functions effectively, efficiently and with good governance in accordance with the terms of the constitution as agreed by its members. The member will bring their unique perspective, informed by their expertise and experience.  This will support deci</w:t>
      </w:r>
      <w:r>
        <w:rPr>
          <w:rFonts w:cstheme="minorHAnsi"/>
          <w:color w:val="000000"/>
          <w:sz w:val="24"/>
          <w:szCs w:val="24"/>
        </w:rPr>
        <w:t>sions made by the Governing Board</w:t>
      </w:r>
      <w:r w:rsidRPr="00A74BF0">
        <w:rPr>
          <w:rFonts w:cstheme="minorHAnsi"/>
          <w:color w:val="000000"/>
          <w:sz w:val="24"/>
          <w:szCs w:val="24"/>
        </w:rPr>
        <w:t xml:space="preserve"> and will help ensure that:</w:t>
      </w:r>
    </w:p>
    <w:p w:rsidR="0045189D" w:rsidRPr="00A74BF0" w:rsidRDefault="0045189D" w:rsidP="0045189D">
      <w:pPr>
        <w:numPr>
          <w:ilvl w:val="0"/>
          <w:numId w:val="9"/>
        </w:numPr>
        <w:tabs>
          <w:tab w:val="left" w:pos="360"/>
          <w:tab w:val="left" w:pos="720"/>
        </w:tabs>
        <w:spacing w:after="0" w:line="240" w:lineRule="auto"/>
        <w:ind w:left="720"/>
        <w:jc w:val="both"/>
        <w:rPr>
          <w:rFonts w:cstheme="minorHAnsi"/>
          <w:color w:val="000000"/>
          <w:sz w:val="24"/>
          <w:szCs w:val="24"/>
        </w:rPr>
      </w:pPr>
      <w:r w:rsidRPr="00A74BF0">
        <w:rPr>
          <w:rFonts w:cstheme="minorHAnsi"/>
          <w:color w:val="000000"/>
          <w:sz w:val="24"/>
          <w:szCs w:val="24"/>
        </w:rPr>
        <w:t>The interests of all stakeholders and the community remain at the heart of discussions and decisions</w:t>
      </w:r>
    </w:p>
    <w:p w:rsidR="0045189D" w:rsidRPr="00A74BF0" w:rsidRDefault="0045189D" w:rsidP="0045189D">
      <w:pPr>
        <w:numPr>
          <w:ilvl w:val="0"/>
          <w:numId w:val="9"/>
        </w:numPr>
        <w:tabs>
          <w:tab w:val="left" w:pos="360"/>
          <w:tab w:val="left" w:pos="720"/>
        </w:tabs>
        <w:spacing w:after="0" w:line="240" w:lineRule="auto"/>
        <w:ind w:left="720"/>
        <w:jc w:val="both"/>
        <w:rPr>
          <w:rFonts w:cstheme="minorHAnsi"/>
          <w:color w:val="000000"/>
          <w:sz w:val="24"/>
          <w:szCs w:val="24"/>
        </w:rPr>
      </w:pPr>
      <w:r>
        <w:rPr>
          <w:rFonts w:cstheme="minorHAnsi"/>
          <w:color w:val="000000"/>
          <w:sz w:val="24"/>
          <w:szCs w:val="24"/>
        </w:rPr>
        <w:t>The Governing Board</w:t>
      </w:r>
      <w:r w:rsidRPr="00A74BF0">
        <w:rPr>
          <w:rFonts w:cstheme="minorHAnsi"/>
          <w:color w:val="000000"/>
          <w:sz w:val="24"/>
          <w:szCs w:val="24"/>
        </w:rPr>
        <w:t xml:space="preserve"> and the wider School Leadership acts in the best interests of the pupils at all times</w:t>
      </w:r>
    </w:p>
    <w:p w:rsidR="0045189D" w:rsidRPr="00A74BF0" w:rsidRDefault="0045189D" w:rsidP="0045189D">
      <w:pPr>
        <w:numPr>
          <w:ilvl w:val="0"/>
          <w:numId w:val="9"/>
        </w:numPr>
        <w:tabs>
          <w:tab w:val="left" w:pos="360"/>
          <w:tab w:val="left" w:pos="720"/>
        </w:tabs>
        <w:spacing w:after="0" w:line="240" w:lineRule="auto"/>
        <w:ind w:left="720"/>
        <w:jc w:val="both"/>
        <w:rPr>
          <w:rFonts w:cstheme="minorHAnsi"/>
          <w:color w:val="000000"/>
          <w:sz w:val="24"/>
          <w:szCs w:val="24"/>
        </w:rPr>
      </w:pPr>
      <w:r w:rsidRPr="00A74BF0">
        <w:rPr>
          <w:rFonts w:cstheme="minorHAnsi"/>
          <w:color w:val="000000"/>
          <w:sz w:val="24"/>
          <w:szCs w:val="24"/>
        </w:rPr>
        <w:t>That the school delivers the highest quality education and best possible outcomes for all their pupils within their resource and budget allocation</w:t>
      </w:r>
    </w:p>
    <w:p w:rsidR="0045189D" w:rsidRPr="00A74BF0" w:rsidRDefault="0045189D" w:rsidP="0045189D">
      <w:pPr>
        <w:numPr>
          <w:ilvl w:val="0"/>
          <w:numId w:val="9"/>
        </w:numPr>
        <w:tabs>
          <w:tab w:val="left" w:pos="360"/>
          <w:tab w:val="left" w:pos="720"/>
        </w:tabs>
        <w:spacing w:after="0" w:line="240" w:lineRule="auto"/>
        <w:ind w:left="720"/>
        <w:jc w:val="both"/>
        <w:rPr>
          <w:rFonts w:cstheme="minorHAnsi"/>
          <w:color w:val="000000"/>
          <w:sz w:val="24"/>
          <w:szCs w:val="24"/>
        </w:rPr>
      </w:pPr>
      <w:r w:rsidRPr="00A74BF0">
        <w:rPr>
          <w:rFonts w:cstheme="minorHAnsi"/>
          <w:color w:val="000000"/>
          <w:sz w:val="24"/>
          <w:szCs w:val="24"/>
        </w:rPr>
        <w:t>Good governance remains central at all time</w:t>
      </w:r>
      <w:r>
        <w:rPr>
          <w:rFonts w:cstheme="minorHAnsi"/>
          <w:color w:val="000000"/>
          <w:sz w:val="24"/>
          <w:szCs w:val="24"/>
        </w:rPr>
        <w:t>s and in-line with the Governance</w:t>
      </w:r>
      <w:r w:rsidRPr="00A74BF0">
        <w:rPr>
          <w:rFonts w:cstheme="minorHAnsi"/>
          <w:color w:val="000000"/>
          <w:sz w:val="24"/>
          <w:szCs w:val="24"/>
        </w:rPr>
        <w:t xml:space="preserve"> Handbook and any future amendments.</w:t>
      </w:r>
    </w:p>
    <w:p w:rsidR="0045189D" w:rsidRPr="00A74BF0" w:rsidRDefault="0045189D" w:rsidP="0045189D">
      <w:pPr>
        <w:tabs>
          <w:tab w:val="left" w:pos="360"/>
          <w:tab w:val="left" w:pos="720"/>
        </w:tabs>
        <w:spacing w:after="0" w:line="240" w:lineRule="auto"/>
        <w:jc w:val="both"/>
        <w:rPr>
          <w:rFonts w:cstheme="minorHAnsi"/>
          <w:b/>
          <w:color w:val="FF0066"/>
          <w:sz w:val="28"/>
          <w:szCs w:val="28"/>
        </w:rPr>
      </w:pPr>
    </w:p>
    <w:p w:rsidR="0045189D" w:rsidRPr="00A74BF0" w:rsidRDefault="0045189D" w:rsidP="0045189D">
      <w:pPr>
        <w:tabs>
          <w:tab w:val="left" w:pos="360"/>
          <w:tab w:val="left" w:pos="720"/>
        </w:tabs>
        <w:spacing w:after="0" w:line="240" w:lineRule="auto"/>
        <w:jc w:val="both"/>
        <w:rPr>
          <w:rFonts w:cstheme="minorHAnsi"/>
          <w:color w:val="000000"/>
          <w:sz w:val="24"/>
          <w:szCs w:val="24"/>
        </w:rPr>
      </w:pPr>
      <w:r>
        <w:rPr>
          <w:rFonts w:cstheme="minorHAnsi"/>
          <w:color w:val="000000"/>
          <w:sz w:val="24"/>
          <w:szCs w:val="24"/>
        </w:rPr>
        <w:pict>
          <v:rect id="_x0000_i1083" style="width:451.3pt;height:1pt" o:hralign="center" o:hrstd="t" o:hrnoshade="t" o:hr="t" fillcolor="black [3213]" stroked="f"/>
        </w:pict>
      </w:r>
    </w:p>
    <w:p w:rsidR="0045189D" w:rsidRPr="00A74BF0" w:rsidRDefault="0045189D" w:rsidP="0045189D">
      <w:pPr>
        <w:tabs>
          <w:tab w:val="left" w:pos="360"/>
          <w:tab w:val="left" w:pos="720"/>
        </w:tabs>
        <w:spacing w:after="0" w:line="240" w:lineRule="auto"/>
        <w:jc w:val="both"/>
        <w:rPr>
          <w:rFonts w:cstheme="minorHAnsi"/>
          <w:color w:val="000000"/>
          <w:sz w:val="24"/>
          <w:szCs w:val="24"/>
        </w:rPr>
      </w:pPr>
    </w:p>
    <w:p w:rsidR="0045189D" w:rsidRDefault="0045189D" w:rsidP="0045189D">
      <w:pPr>
        <w:tabs>
          <w:tab w:val="left" w:pos="360"/>
          <w:tab w:val="left" w:pos="720"/>
        </w:tabs>
        <w:spacing w:after="0" w:line="240" w:lineRule="auto"/>
        <w:jc w:val="both"/>
        <w:rPr>
          <w:rFonts w:cstheme="minorHAnsi"/>
          <w:color w:val="000000"/>
          <w:sz w:val="24"/>
          <w:szCs w:val="24"/>
        </w:rPr>
      </w:pPr>
      <w:r w:rsidRPr="00A74BF0">
        <w:rPr>
          <w:rFonts w:cstheme="minorHAnsi"/>
          <w:b/>
          <w:sz w:val="28"/>
          <w:szCs w:val="28"/>
        </w:rPr>
        <w:t>Key Specific Responsibilities:</w:t>
      </w:r>
    </w:p>
    <w:p w:rsidR="0045189D" w:rsidRDefault="0045189D" w:rsidP="0045189D">
      <w:pPr>
        <w:tabs>
          <w:tab w:val="left" w:pos="360"/>
          <w:tab w:val="left" w:pos="720"/>
        </w:tabs>
        <w:spacing w:after="0" w:line="240" w:lineRule="auto"/>
        <w:jc w:val="both"/>
        <w:rPr>
          <w:rFonts w:cstheme="minorHAnsi"/>
          <w:color w:val="000000"/>
          <w:sz w:val="24"/>
          <w:szCs w:val="24"/>
        </w:rPr>
      </w:pPr>
    </w:p>
    <w:p w:rsidR="0045189D" w:rsidRPr="0051481E" w:rsidRDefault="0045189D" w:rsidP="0045189D">
      <w:pPr>
        <w:pStyle w:val="ListParagraph"/>
        <w:numPr>
          <w:ilvl w:val="0"/>
          <w:numId w:val="12"/>
        </w:numPr>
        <w:tabs>
          <w:tab w:val="left" w:pos="360"/>
          <w:tab w:val="left" w:pos="720"/>
        </w:tabs>
        <w:jc w:val="both"/>
        <w:rPr>
          <w:rFonts w:asciiTheme="minorHAnsi" w:hAnsiTheme="minorHAnsi" w:cstheme="minorHAnsi"/>
          <w:color w:val="000000"/>
        </w:rPr>
      </w:pPr>
      <w:r>
        <w:rPr>
          <w:rFonts w:asciiTheme="minorHAnsi" w:hAnsiTheme="minorHAnsi" w:cstheme="minorHAnsi"/>
        </w:rPr>
        <w:t>The Governing Board</w:t>
      </w:r>
      <w:r w:rsidRPr="0051481E">
        <w:rPr>
          <w:rFonts w:asciiTheme="minorHAnsi" w:hAnsiTheme="minorHAnsi" w:cstheme="minorHAnsi"/>
        </w:rPr>
        <w:t xml:space="preserve"> has to comply with regulations set out by the Department of Education and is required to appoint a chair and vice chair.</w:t>
      </w:r>
    </w:p>
    <w:p w:rsidR="0045189D" w:rsidRPr="00A74BF0" w:rsidRDefault="0045189D" w:rsidP="0045189D">
      <w:pPr>
        <w:pStyle w:val="ListParagraph"/>
        <w:tabs>
          <w:tab w:val="left" w:pos="360"/>
          <w:tab w:val="left" w:pos="720"/>
        </w:tabs>
        <w:jc w:val="both"/>
        <w:rPr>
          <w:rFonts w:cstheme="minorHAnsi"/>
          <w:color w:val="000000"/>
        </w:rPr>
      </w:pPr>
    </w:p>
    <w:p w:rsidR="0045189D" w:rsidRPr="00A74BF0" w:rsidRDefault="0045189D" w:rsidP="0045189D">
      <w:pPr>
        <w:pStyle w:val="ListParagraph"/>
        <w:numPr>
          <w:ilvl w:val="0"/>
          <w:numId w:val="12"/>
        </w:numPr>
        <w:tabs>
          <w:tab w:val="left" w:pos="360"/>
          <w:tab w:val="left" w:pos="720"/>
        </w:tabs>
        <w:jc w:val="both"/>
        <w:rPr>
          <w:rFonts w:cstheme="minorHAnsi"/>
          <w:color w:val="000000"/>
        </w:rPr>
      </w:pPr>
      <w:r>
        <w:rPr>
          <w:rFonts w:asciiTheme="minorHAnsi" w:hAnsiTheme="minorHAnsi" w:cstheme="minorHAnsi"/>
        </w:rPr>
        <w:t>The Governing Board</w:t>
      </w:r>
      <w:r w:rsidRPr="00A74BF0">
        <w:rPr>
          <w:rFonts w:asciiTheme="minorHAnsi" w:hAnsiTheme="minorHAnsi" w:cstheme="minorHAnsi"/>
        </w:rPr>
        <w:t xml:space="preserve"> is required to meet 3 times a year at ‘full Governor meetings’ which generally take place near the beginning of each new term.</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As well as attending a termly Full Governors meeting it is expected that individual Governors will actively participate in the work of at least one committee and an additional area of responsibility to contribute to the fair distribution of the work undertaken by the Governing B</w:t>
      </w:r>
      <w:r>
        <w:rPr>
          <w:rFonts w:asciiTheme="minorHAnsi" w:hAnsiTheme="minorHAnsi" w:cstheme="minorHAnsi"/>
        </w:rPr>
        <w:t>oard</w:t>
      </w:r>
      <w:r w:rsidRPr="00A74BF0">
        <w:rPr>
          <w:rFonts w:asciiTheme="minorHAnsi" w:hAnsiTheme="minorHAnsi" w:cstheme="minorHAnsi"/>
        </w:rPr>
        <w:t>. These responsibilities will be agreed and assigned on an annual basis and expect to have half termly commitments in time and execution, which is likely to be both during school time and some time out of school time.</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The responsibilities of the Govern</w:t>
      </w:r>
      <w:r>
        <w:rPr>
          <w:rFonts w:asciiTheme="minorHAnsi" w:hAnsiTheme="minorHAnsi" w:cstheme="minorHAnsi"/>
        </w:rPr>
        <w:t>ing Board</w:t>
      </w:r>
      <w:r w:rsidRPr="00A74BF0">
        <w:rPr>
          <w:rFonts w:asciiTheme="minorHAnsi" w:hAnsiTheme="minorHAnsi" w:cstheme="minorHAnsi"/>
        </w:rPr>
        <w:t xml:space="preserve"> include setting targets for pupil achievement, managing the school finances, making sure that the curriculum is balanced and broadly based, appointing staff and reviewing staff pay and performance.</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 xml:space="preserve">In addition to the broad role of the Governing </w:t>
      </w:r>
      <w:r>
        <w:rPr>
          <w:rFonts w:asciiTheme="minorHAnsi" w:hAnsiTheme="minorHAnsi" w:cstheme="minorHAnsi"/>
        </w:rPr>
        <w:t>Board</w:t>
      </w:r>
      <w:r w:rsidRPr="00A74BF0">
        <w:rPr>
          <w:rFonts w:asciiTheme="minorHAnsi" w:hAnsiTheme="minorHAnsi" w:cstheme="minorHAnsi"/>
        </w:rPr>
        <w:t xml:space="preserve"> and its appointed committees we are working with the school to support in specific areas to enhance the delivery of the school improvement plan.  Link Governors work with a school appointed champion to understand and support the development of the school and act as a conduit to the wider world to enhance the delivery of the whole school experience for the children of the school.</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 xml:space="preserve">The school aims to maintain the goodwill and confidence of its staff, pupils and wider stakeholder community.  To assist in achieving this objective it is essential at all times for Governors to carry out their duties in a courteous and sympathetic manner.  </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Every Governor is expected to establish and maintain positive interpersonal relationships with other members. Positive relationships are characterised by trust, open communication and respect.</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Governors are expected to attend and participate in collective and individual training and development opportunities, including off site training and online e-learning.</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 xml:space="preserve">Governors must not disclose, either during or after the termination of your appointment, any information of a confidential nature relating to the organisation, its staff, its pupils or any third party, which may have been obtained in the course of the appointment.  Such information must be handled securely at all times, including home and remote working.  </w:t>
      </w:r>
    </w:p>
    <w:p w:rsidR="0045189D" w:rsidRPr="00A74BF0" w:rsidRDefault="0045189D" w:rsidP="0045189D">
      <w:pPr>
        <w:keepNext/>
        <w:shd w:val="clear" w:color="auto" w:fill="FFFFFF"/>
        <w:spacing w:before="240" w:after="240" w:line="240" w:lineRule="auto"/>
        <w:jc w:val="both"/>
        <w:rPr>
          <w:rFonts w:cstheme="minorHAnsi"/>
          <w:b/>
          <w:color w:val="FF0066"/>
          <w:sz w:val="28"/>
          <w:szCs w:val="28"/>
        </w:rPr>
      </w:pPr>
      <w:r>
        <w:rPr>
          <w:rFonts w:cstheme="minorHAnsi"/>
          <w:b/>
          <w:color w:val="FF0066"/>
          <w:sz w:val="28"/>
          <w:szCs w:val="28"/>
        </w:rPr>
        <w:pict>
          <v:rect id="_x0000_i1084" style="width:451.3pt;height:1pt" o:hralign="center" o:hrstd="t" o:hrnoshade="t" o:hr="t" fillcolor="black [3213]" stroked="f"/>
        </w:pict>
      </w:r>
    </w:p>
    <w:p w:rsidR="0045189D" w:rsidRPr="00A74BF0" w:rsidRDefault="0045189D" w:rsidP="0045189D">
      <w:pPr>
        <w:tabs>
          <w:tab w:val="left" w:pos="570"/>
          <w:tab w:val="left" w:pos="3119"/>
        </w:tabs>
        <w:jc w:val="both"/>
        <w:rPr>
          <w:rFonts w:cstheme="minorHAnsi"/>
          <w:b/>
          <w:sz w:val="28"/>
          <w:szCs w:val="28"/>
        </w:rPr>
      </w:pPr>
      <w:r w:rsidRPr="00A74BF0">
        <w:rPr>
          <w:rFonts w:cstheme="minorHAnsi"/>
          <w:b/>
          <w:sz w:val="28"/>
          <w:szCs w:val="28"/>
        </w:rPr>
        <w:t>Key General Responsibilities:</w:t>
      </w:r>
    </w:p>
    <w:p w:rsidR="0045189D" w:rsidRPr="00A74BF0" w:rsidRDefault="0045189D" w:rsidP="0045189D">
      <w:pPr>
        <w:pStyle w:val="ListParagraph"/>
        <w:numPr>
          <w:ilvl w:val="0"/>
          <w:numId w:val="11"/>
        </w:numPr>
        <w:tabs>
          <w:tab w:val="left" w:pos="570"/>
          <w:tab w:val="left" w:pos="3119"/>
        </w:tabs>
        <w:jc w:val="both"/>
        <w:rPr>
          <w:rFonts w:asciiTheme="minorHAnsi" w:hAnsiTheme="minorHAnsi" w:cstheme="minorHAnsi"/>
          <w:b/>
          <w:sz w:val="28"/>
          <w:szCs w:val="28"/>
        </w:rPr>
      </w:pPr>
      <w:r w:rsidRPr="00A74BF0">
        <w:rPr>
          <w:rFonts w:asciiTheme="minorHAnsi" w:hAnsiTheme="minorHAnsi" w:cstheme="minorHAnsi"/>
        </w:rPr>
        <w:t>The post holder must be aware of and comply with all policies and procedures relevant to their work area.</w:t>
      </w:r>
    </w:p>
    <w:p w:rsidR="0045189D" w:rsidRPr="00A74BF0" w:rsidRDefault="0045189D" w:rsidP="0045189D">
      <w:pPr>
        <w:pStyle w:val="ListParagraph"/>
        <w:tabs>
          <w:tab w:val="left" w:pos="570"/>
          <w:tab w:val="left" w:pos="3119"/>
        </w:tabs>
        <w:jc w:val="both"/>
        <w:rPr>
          <w:rFonts w:asciiTheme="minorHAnsi" w:hAnsiTheme="minorHAnsi" w:cstheme="minorHAnsi"/>
          <w:b/>
          <w:sz w:val="28"/>
          <w:szCs w:val="28"/>
        </w:rPr>
      </w:pPr>
    </w:p>
    <w:p w:rsidR="0045189D" w:rsidRPr="00A74BF0" w:rsidRDefault="0045189D" w:rsidP="0045189D">
      <w:pPr>
        <w:pStyle w:val="ListParagraph"/>
        <w:numPr>
          <w:ilvl w:val="0"/>
          <w:numId w:val="11"/>
        </w:numPr>
        <w:tabs>
          <w:tab w:val="left" w:pos="570"/>
          <w:tab w:val="left" w:pos="3119"/>
        </w:tabs>
        <w:jc w:val="both"/>
        <w:rPr>
          <w:rFonts w:asciiTheme="minorHAnsi" w:hAnsiTheme="minorHAnsi" w:cstheme="minorHAnsi"/>
          <w:b/>
          <w:sz w:val="28"/>
          <w:szCs w:val="28"/>
        </w:rPr>
      </w:pPr>
      <w:r w:rsidRPr="00A74BF0">
        <w:rPr>
          <w:rFonts w:asciiTheme="minorHAnsi" w:hAnsiTheme="minorHAnsi" w:cstheme="minorHAnsi"/>
        </w:rPr>
        <w:t>All duties and responsibilities must be undertaken, at all times, in compliance with the County &amp; School HR Policies and Procedures.</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1"/>
        </w:numPr>
        <w:tabs>
          <w:tab w:val="left" w:pos="570"/>
          <w:tab w:val="left" w:pos="3119"/>
        </w:tabs>
        <w:jc w:val="both"/>
        <w:rPr>
          <w:rFonts w:asciiTheme="minorHAnsi" w:hAnsiTheme="minorHAnsi" w:cstheme="minorHAnsi"/>
          <w:b/>
          <w:sz w:val="28"/>
          <w:szCs w:val="28"/>
        </w:rPr>
      </w:pPr>
      <w:r w:rsidRPr="00A74BF0">
        <w:rPr>
          <w:rFonts w:asciiTheme="minorHAnsi" w:hAnsiTheme="minorHAnsi" w:cstheme="minorHAnsi"/>
        </w:rPr>
        <w:t>All staff must be aware of the responsibilities placed upon them under the Health &amp; Safety at Work Act (1974) to ensure that the agreed safety procedures are carried out to maintain a safe environment for pupils, employees and visitors.</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1"/>
        </w:numPr>
        <w:tabs>
          <w:tab w:val="left" w:pos="570"/>
          <w:tab w:val="left" w:pos="3119"/>
        </w:tabs>
        <w:jc w:val="both"/>
        <w:rPr>
          <w:rFonts w:asciiTheme="minorHAnsi" w:hAnsiTheme="minorHAnsi" w:cstheme="minorHAnsi"/>
          <w:b/>
          <w:sz w:val="28"/>
          <w:szCs w:val="28"/>
        </w:rPr>
      </w:pPr>
      <w:r w:rsidRPr="00A74BF0">
        <w:rPr>
          <w:rFonts w:asciiTheme="minorHAnsi" w:hAnsiTheme="minorHAnsi" w:cstheme="minorHAnsi"/>
        </w:rPr>
        <w:t>The duties of this post are subject to review and changes may be made to this role description and person specification as appropriate in response to organisational changes, service changes and guidance and instructions received from other organisatio</w:t>
      </w:r>
      <w:r>
        <w:rPr>
          <w:rFonts w:asciiTheme="minorHAnsi" w:hAnsiTheme="minorHAnsi" w:cstheme="minorHAnsi"/>
        </w:rPr>
        <w:t xml:space="preserve">ns such as the, Local </w:t>
      </w:r>
      <w:r w:rsidRPr="00A74BF0">
        <w:rPr>
          <w:rFonts w:asciiTheme="minorHAnsi" w:hAnsiTheme="minorHAnsi" w:cstheme="minorHAnsi"/>
        </w:rPr>
        <w:t>Authority or the Department for Education</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1"/>
        </w:numPr>
        <w:tabs>
          <w:tab w:val="left" w:pos="570"/>
          <w:tab w:val="left" w:pos="3119"/>
        </w:tabs>
        <w:jc w:val="both"/>
        <w:rPr>
          <w:rFonts w:asciiTheme="minorHAnsi" w:hAnsiTheme="minorHAnsi" w:cstheme="minorHAnsi"/>
          <w:b/>
          <w:sz w:val="28"/>
          <w:szCs w:val="28"/>
        </w:rPr>
      </w:pPr>
      <w:r w:rsidRPr="00A74BF0">
        <w:rPr>
          <w:rFonts w:asciiTheme="minorHAnsi" w:hAnsiTheme="minorHAnsi" w:cstheme="minorHAnsi"/>
        </w:rPr>
        <w:t>This role description is not exhaustive and may include other responsibilities which are appropriate to the post.  As a minimum the role description and person specification will be reviewed annually as part of the annual appraisal process.</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1"/>
        </w:numPr>
        <w:tabs>
          <w:tab w:val="left" w:pos="567"/>
          <w:tab w:val="left" w:pos="3119"/>
        </w:tabs>
        <w:jc w:val="both"/>
        <w:rPr>
          <w:rFonts w:asciiTheme="minorHAnsi" w:hAnsiTheme="minorHAnsi" w:cstheme="minorHAnsi"/>
          <w:b/>
          <w:sz w:val="28"/>
          <w:szCs w:val="28"/>
        </w:rPr>
      </w:pPr>
      <w:r w:rsidRPr="00A74BF0">
        <w:rPr>
          <w:rFonts w:asciiTheme="minorHAnsi" w:hAnsiTheme="minorHAnsi" w:cstheme="minorHAnsi"/>
        </w:rPr>
        <w:t>We aim to ensure that nobody receives less favourable treatment on the grounds of sex, marital status, disability, religion, creed, colour, race, nationality, ethnic origins or social background, or are disadvantaged by conditions or requirements that cannot be shown to be justifiable.</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1"/>
        </w:numPr>
        <w:tabs>
          <w:tab w:val="left" w:pos="567"/>
          <w:tab w:val="left" w:pos="3119"/>
        </w:tabs>
        <w:jc w:val="both"/>
        <w:rPr>
          <w:rFonts w:asciiTheme="minorHAnsi" w:hAnsiTheme="minorHAnsi" w:cstheme="minorHAnsi"/>
          <w:b/>
          <w:sz w:val="28"/>
          <w:szCs w:val="28"/>
        </w:rPr>
      </w:pPr>
      <w:r w:rsidRPr="00A74BF0">
        <w:rPr>
          <w:rFonts w:asciiTheme="minorHAnsi" w:hAnsiTheme="minorHAnsi" w:cstheme="minorHAnsi"/>
        </w:rPr>
        <w:t>The organisation takes its responsibility to safeguard and protect the welfare of children and adults very seriously. The Post Holder in conjunction with the Designated Person will identify the relevant competencies necessary for this role and ensure they are competent to undertake any appropriate duties or requirements to safeguard children and adults.</w:t>
      </w:r>
    </w:p>
    <w:p w:rsidR="0045189D" w:rsidRPr="00A74BF0" w:rsidRDefault="0045189D" w:rsidP="0045189D">
      <w:pPr>
        <w:pStyle w:val="ListParagraph"/>
        <w:rPr>
          <w:rFonts w:asciiTheme="minorHAnsi" w:hAnsiTheme="minorHAnsi" w:cstheme="minorHAnsi"/>
        </w:rPr>
      </w:pPr>
    </w:p>
    <w:p w:rsidR="0045189D" w:rsidRPr="00A74BF0" w:rsidRDefault="0045189D" w:rsidP="0045189D">
      <w:pPr>
        <w:pStyle w:val="ListParagraph"/>
        <w:numPr>
          <w:ilvl w:val="0"/>
          <w:numId w:val="11"/>
        </w:numPr>
        <w:tabs>
          <w:tab w:val="left" w:pos="567"/>
          <w:tab w:val="left" w:pos="3119"/>
        </w:tabs>
        <w:jc w:val="both"/>
        <w:rPr>
          <w:rFonts w:asciiTheme="minorHAnsi" w:hAnsiTheme="minorHAnsi" w:cstheme="minorHAnsi"/>
          <w:b/>
          <w:sz w:val="28"/>
          <w:szCs w:val="28"/>
        </w:rPr>
      </w:pPr>
      <w:r w:rsidRPr="00A74BF0">
        <w:rPr>
          <w:rFonts w:asciiTheme="minorHAnsi" w:hAnsiTheme="minorHAnsi" w:cstheme="minorHAnsi"/>
        </w:rPr>
        <w:t>The post holder must be familiar with and comply with the Code of Conduct.</w:t>
      </w:r>
    </w:p>
    <w:p w:rsidR="0045189D" w:rsidRDefault="0045189D" w:rsidP="0045189D">
      <w:pPr>
        <w:keepNext/>
        <w:shd w:val="clear" w:color="auto" w:fill="FFFFFF"/>
        <w:spacing w:before="240" w:after="240" w:line="240" w:lineRule="auto"/>
        <w:jc w:val="both"/>
        <w:rPr>
          <w:b/>
          <w:color w:val="FF0066"/>
          <w:sz w:val="28"/>
          <w:szCs w:val="28"/>
        </w:rPr>
      </w:pPr>
      <w:r>
        <w:rPr>
          <w:b/>
          <w:color w:val="FF0066"/>
          <w:sz w:val="28"/>
          <w:szCs w:val="28"/>
        </w:rPr>
        <w:pict>
          <v:rect id="_x0000_i1085" style="width:451.3pt;height:1pt" o:hralign="center" o:hrstd="t" o:hrnoshade="t" o:hr="t" fillcolor="black [3213]" stroked="f"/>
        </w:pict>
      </w:r>
    </w:p>
    <w:p w:rsidR="0045189D" w:rsidRDefault="0045189D" w:rsidP="0045189D">
      <w:pPr>
        <w:keepNext/>
        <w:shd w:val="clear" w:color="auto" w:fill="FFFFFF"/>
        <w:spacing w:before="240" w:after="240" w:line="240" w:lineRule="auto"/>
        <w:jc w:val="both"/>
        <w:rPr>
          <w:rFonts w:cstheme="minorHAnsi"/>
          <w:b/>
          <w:color w:val="000000"/>
          <w:sz w:val="28"/>
          <w:szCs w:val="24"/>
        </w:rPr>
      </w:pPr>
      <w:r w:rsidRPr="008F3E56">
        <w:rPr>
          <w:rFonts w:cstheme="minorHAnsi"/>
          <w:b/>
          <w:color w:val="000000"/>
          <w:sz w:val="28"/>
          <w:szCs w:val="24"/>
        </w:rPr>
        <w:t>Section 3 – Person Specification, Specific Attributes and Competencies</w:t>
      </w:r>
    </w:p>
    <w:p w:rsidR="0045189D" w:rsidRPr="0030433F" w:rsidRDefault="0045189D" w:rsidP="0045189D">
      <w:pPr>
        <w:keepNext/>
        <w:shd w:val="clear" w:color="auto" w:fill="FFFFFF"/>
        <w:spacing w:before="240" w:after="240" w:line="240" w:lineRule="auto"/>
        <w:jc w:val="both"/>
        <w:rPr>
          <w:b/>
          <w:color w:val="FF0066"/>
          <w:sz w:val="28"/>
          <w:szCs w:val="28"/>
        </w:rPr>
      </w:pPr>
    </w:p>
    <w:tbl>
      <w:tblPr>
        <w:tblStyle w:val="TableGrid"/>
        <w:tblW w:w="9792" w:type="dxa"/>
        <w:tblInd w:w="-377" w:type="dxa"/>
        <w:tblLook w:val="04A0" w:firstRow="1" w:lastRow="0" w:firstColumn="1" w:lastColumn="0" w:noHBand="0" w:noVBand="1"/>
      </w:tblPr>
      <w:tblGrid>
        <w:gridCol w:w="1597"/>
        <w:gridCol w:w="5576"/>
        <w:gridCol w:w="1502"/>
        <w:gridCol w:w="1117"/>
      </w:tblGrid>
      <w:tr w:rsidR="0045189D" w:rsidTr="00F72CFC">
        <w:trPr>
          <w:trHeight w:val="388"/>
        </w:trPr>
        <w:tc>
          <w:tcPr>
            <w:tcW w:w="7173" w:type="dxa"/>
            <w:gridSpan w:val="2"/>
            <w:vAlign w:val="center"/>
          </w:tcPr>
          <w:p w:rsidR="0045189D" w:rsidRPr="008003AF" w:rsidRDefault="0045189D" w:rsidP="00F72CFC">
            <w:pPr>
              <w:rPr>
                <w:rFonts w:ascii="Arial" w:hAnsi="Arial" w:cs="Arial"/>
                <w:b/>
                <w:color w:val="000000"/>
                <w:sz w:val="23"/>
                <w:szCs w:val="23"/>
              </w:rPr>
            </w:pPr>
            <w:r w:rsidRPr="008003AF">
              <w:rPr>
                <w:rFonts w:ascii="Arial" w:hAnsi="Arial" w:cs="Arial"/>
                <w:b/>
                <w:color w:val="000000"/>
                <w:sz w:val="23"/>
                <w:szCs w:val="23"/>
              </w:rPr>
              <w:t>Person Specification</w:t>
            </w:r>
          </w:p>
        </w:tc>
        <w:tc>
          <w:tcPr>
            <w:tcW w:w="1502" w:type="dxa"/>
            <w:vAlign w:val="center"/>
          </w:tcPr>
          <w:p w:rsidR="0045189D" w:rsidRPr="008003AF" w:rsidRDefault="0045189D" w:rsidP="00F72CFC">
            <w:pPr>
              <w:rPr>
                <w:rFonts w:ascii="Arial" w:hAnsi="Arial" w:cs="Arial"/>
                <w:b/>
                <w:color w:val="000000"/>
                <w:sz w:val="23"/>
                <w:szCs w:val="23"/>
              </w:rPr>
            </w:pPr>
            <w:r w:rsidRPr="008003AF">
              <w:rPr>
                <w:rFonts w:ascii="Arial" w:hAnsi="Arial" w:cs="Arial"/>
                <w:b/>
                <w:color w:val="000000"/>
                <w:sz w:val="23"/>
                <w:szCs w:val="23"/>
              </w:rPr>
              <w:t>Essential</w:t>
            </w:r>
          </w:p>
        </w:tc>
        <w:tc>
          <w:tcPr>
            <w:tcW w:w="1117" w:type="dxa"/>
            <w:vAlign w:val="center"/>
          </w:tcPr>
          <w:p w:rsidR="0045189D" w:rsidRPr="008003AF" w:rsidRDefault="0045189D" w:rsidP="00F72CFC">
            <w:pPr>
              <w:rPr>
                <w:rFonts w:ascii="Arial" w:hAnsi="Arial" w:cs="Arial"/>
                <w:b/>
                <w:color w:val="000000"/>
                <w:szCs w:val="23"/>
              </w:rPr>
            </w:pPr>
            <w:r w:rsidRPr="008003AF">
              <w:rPr>
                <w:rFonts w:ascii="Arial" w:hAnsi="Arial" w:cs="Arial"/>
                <w:b/>
                <w:color w:val="000000"/>
                <w:szCs w:val="23"/>
              </w:rPr>
              <w:t>Desirable</w:t>
            </w:r>
          </w:p>
        </w:tc>
      </w:tr>
      <w:tr w:rsidR="0045189D" w:rsidTr="00F72CFC">
        <w:trPr>
          <w:trHeight w:val="1719"/>
        </w:trPr>
        <w:tc>
          <w:tcPr>
            <w:tcW w:w="1597" w:type="dxa"/>
            <w:vAlign w:val="center"/>
          </w:tcPr>
          <w:p w:rsidR="0045189D" w:rsidRPr="008003AF" w:rsidRDefault="0045189D" w:rsidP="00F72CFC">
            <w:pPr>
              <w:rPr>
                <w:rFonts w:ascii="Arial" w:hAnsi="Arial" w:cs="Arial"/>
                <w:color w:val="000000"/>
                <w:sz w:val="23"/>
                <w:szCs w:val="23"/>
              </w:rPr>
            </w:pPr>
            <w:r w:rsidRPr="008003AF">
              <w:rPr>
                <w:rFonts w:ascii="Arial" w:hAnsi="Arial" w:cs="Arial"/>
                <w:color w:val="000000"/>
                <w:sz w:val="23"/>
                <w:szCs w:val="23"/>
              </w:rPr>
              <w:t>Qualifications</w:t>
            </w:r>
          </w:p>
        </w:tc>
        <w:tc>
          <w:tcPr>
            <w:tcW w:w="5576" w:type="dxa"/>
            <w:vAlign w:val="center"/>
          </w:tcPr>
          <w:p w:rsidR="0045189D" w:rsidRPr="008003AF" w:rsidRDefault="0045189D" w:rsidP="00F72CFC">
            <w:pPr>
              <w:pStyle w:val="ListParagraph"/>
              <w:numPr>
                <w:ilvl w:val="0"/>
                <w:numId w:val="24"/>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An interest in the education of children.</w:t>
            </w:r>
          </w:p>
          <w:p w:rsidR="0045189D" w:rsidRPr="008003AF" w:rsidRDefault="0045189D" w:rsidP="00F72CFC">
            <w:pPr>
              <w:pStyle w:val="ListParagraph"/>
              <w:numPr>
                <w:ilvl w:val="0"/>
                <w:numId w:val="24"/>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 xml:space="preserve">High level of literacy skills/expertise. </w:t>
            </w:r>
          </w:p>
          <w:p w:rsidR="0045189D" w:rsidRPr="008003AF" w:rsidRDefault="0045189D" w:rsidP="00F72CFC">
            <w:pPr>
              <w:pStyle w:val="ListParagraph"/>
              <w:numPr>
                <w:ilvl w:val="0"/>
                <w:numId w:val="24"/>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 xml:space="preserve">Live </w:t>
            </w:r>
            <w:r>
              <w:rPr>
                <w:rFonts w:ascii="Arial" w:hAnsi="Arial" w:cs="Arial"/>
                <w:color w:val="000000"/>
                <w:sz w:val="23"/>
                <w:szCs w:val="23"/>
              </w:rPr>
              <w:t xml:space="preserve">or work </w:t>
            </w:r>
            <w:r w:rsidRPr="008003AF">
              <w:rPr>
                <w:rFonts w:ascii="Arial" w:hAnsi="Arial" w:cs="Arial"/>
                <w:color w:val="000000"/>
                <w:sz w:val="23"/>
                <w:szCs w:val="23"/>
              </w:rPr>
              <w:t xml:space="preserve">within the local community or be able to demonstrate how you are otherwise able to bring that perspective to the Governing Board. </w:t>
            </w:r>
          </w:p>
        </w:tc>
        <w:tc>
          <w:tcPr>
            <w:tcW w:w="1502" w:type="dxa"/>
          </w:tcPr>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jc w:val="center"/>
              <w:rPr>
                <w:rFonts w:ascii="Arial" w:hAnsi="Arial" w:cs="Arial"/>
                <w:color w:val="000000"/>
                <w:sz w:val="23"/>
                <w:szCs w:val="23"/>
              </w:rPr>
            </w:pPr>
          </w:p>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jc w:val="center"/>
              <w:rPr>
                <w:rFonts w:ascii="Arial" w:hAnsi="Arial" w:cs="Arial"/>
                <w:color w:val="000000"/>
                <w:sz w:val="23"/>
                <w:szCs w:val="23"/>
              </w:rPr>
            </w:pPr>
          </w:p>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tc>
        <w:tc>
          <w:tcPr>
            <w:tcW w:w="1117" w:type="dxa"/>
          </w:tcPr>
          <w:p w:rsidR="0045189D" w:rsidRPr="00082127" w:rsidRDefault="0045189D" w:rsidP="00F72CFC">
            <w:pPr>
              <w:spacing w:after="120"/>
              <w:jc w:val="center"/>
              <w:rPr>
                <w:rFonts w:ascii="Arial" w:hAnsi="Arial" w:cs="Arial"/>
                <w:color w:val="000000"/>
                <w:sz w:val="23"/>
                <w:szCs w:val="23"/>
              </w:rPr>
            </w:pPr>
          </w:p>
        </w:tc>
      </w:tr>
      <w:tr w:rsidR="0045189D" w:rsidTr="00F72CFC">
        <w:trPr>
          <w:trHeight w:val="3430"/>
        </w:trPr>
        <w:tc>
          <w:tcPr>
            <w:tcW w:w="1597" w:type="dxa"/>
            <w:vAlign w:val="center"/>
          </w:tcPr>
          <w:p w:rsidR="0045189D" w:rsidRPr="008003AF" w:rsidRDefault="0045189D" w:rsidP="00F72CFC">
            <w:pPr>
              <w:rPr>
                <w:rFonts w:ascii="Arial" w:hAnsi="Arial" w:cs="Arial"/>
                <w:color w:val="000000"/>
                <w:sz w:val="23"/>
                <w:szCs w:val="23"/>
              </w:rPr>
            </w:pPr>
            <w:r w:rsidRPr="008003AF">
              <w:rPr>
                <w:rFonts w:ascii="Arial" w:hAnsi="Arial" w:cs="Arial"/>
                <w:color w:val="000000"/>
                <w:sz w:val="23"/>
                <w:szCs w:val="23"/>
              </w:rPr>
              <w:t>Skills</w:t>
            </w:r>
          </w:p>
        </w:tc>
        <w:tc>
          <w:tcPr>
            <w:tcW w:w="5576" w:type="dxa"/>
            <w:vAlign w:val="center"/>
          </w:tcPr>
          <w:p w:rsidR="0045189D" w:rsidRPr="008003AF" w:rsidRDefault="0045189D" w:rsidP="00F72CFC">
            <w:pPr>
              <w:pStyle w:val="ListParagraph"/>
              <w:numPr>
                <w:ilvl w:val="0"/>
                <w:numId w:val="25"/>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Sound communication skills</w:t>
            </w:r>
          </w:p>
          <w:p w:rsidR="0045189D" w:rsidRPr="008003AF" w:rsidRDefault="0045189D" w:rsidP="00F72CFC">
            <w:pPr>
              <w:pStyle w:val="ListParagraph"/>
              <w:numPr>
                <w:ilvl w:val="0"/>
                <w:numId w:val="25"/>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Assimilation skills to help absorb and make use of a wide range of information and data.</w:t>
            </w:r>
          </w:p>
          <w:p w:rsidR="0045189D" w:rsidRPr="008003AF" w:rsidRDefault="0045189D" w:rsidP="00F72CFC">
            <w:pPr>
              <w:pStyle w:val="ListParagraph"/>
              <w:numPr>
                <w:ilvl w:val="0"/>
                <w:numId w:val="25"/>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 xml:space="preserve">Ability to drive improvement by supporting and challenging others. </w:t>
            </w:r>
          </w:p>
          <w:p w:rsidR="0045189D" w:rsidRPr="008003AF" w:rsidRDefault="0045189D" w:rsidP="00F72CFC">
            <w:pPr>
              <w:pStyle w:val="ListParagraph"/>
              <w:numPr>
                <w:ilvl w:val="0"/>
                <w:numId w:val="25"/>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Specific skills to strengthen the skills base of the governing body (e.g. recruitment skills, finance skills, HR or business)</w:t>
            </w:r>
          </w:p>
          <w:p w:rsidR="0045189D" w:rsidRPr="008003AF" w:rsidRDefault="0045189D" w:rsidP="00F72CFC">
            <w:pPr>
              <w:pStyle w:val="ListParagraph"/>
              <w:numPr>
                <w:ilvl w:val="0"/>
                <w:numId w:val="25"/>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Experience of chairing and running effective meetings.</w:t>
            </w:r>
          </w:p>
        </w:tc>
        <w:tc>
          <w:tcPr>
            <w:tcW w:w="1502" w:type="dxa"/>
          </w:tcPr>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jc w:val="center"/>
              <w:rPr>
                <w:rFonts w:ascii="Arial" w:hAnsi="Arial" w:cs="Arial"/>
                <w:color w:val="000000"/>
                <w:sz w:val="23"/>
                <w:szCs w:val="23"/>
              </w:rPr>
            </w:pPr>
          </w:p>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rPr>
                <w:rFonts w:ascii="Arial" w:hAnsi="Arial" w:cs="Arial"/>
                <w:color w:val="000000"/>
                <w:sz w:val="23"/>
                <w:szCs w:val="23"/>
              </w:rPr>
            </w:pPr>
          </w:p>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jc w:val="center"/>
              <w:rPr>
                <w:rFonts w:ascii="Arial" w:hAnsi="Arial" w:cs="Arial"/>
                <w:color w:val="000000"/>
                <w:sz w:val="23"/>
                <w:szCs w:val="23"/>
              </w:rPr>
            </w:pPr>
          </w:p>
          <w:p w:rsidR="0045189D" w:rsidRPr="008003AF" w:rsidRDefault="0045189D" w:rsidP="00F72CFC">
            <w:pPr>
              <w:spacing w:after="120"/>
              <w:jc w:val="center"/>
              <w:rPr>
                <w:rFonts w:ascii="Arial" w:hAnsi="Arial" w:cs="Arial"/>
                <w:color w:val="000000"/>
                <w:sz w:val="23"/>
                <w:szCs w:val="23"/>
              </w:rPr>
            </w:pPr>
          </w:p>
        </w:tc>
        <w:tc>
          <w:tcPr>
            <w:tcW w:w="1117" w:type="dxa"/>
          </w:tcPr>
          <w:p w:rsidR="0045189D" w:rsidRDefault="0045189D" w:rsidP="00F72CFC">
            <w:pPr>
              <w:spacing w:after="120"/>
              <w:jc w:val="center"/>
              <w:rPr>
                <w:rFonts w:ascii="Arial" w:hAnsi="Arial" w:cs="Arial"/>
                <w:color w:val="000000"/>
                <w:sz w:val="23"/>
                <w:szCs w:val="23"/>
              </w:rPr>
            </w:pPr>
          </w:p>
          <w:p w:rsidR="0045189D" w:rsidRDefault="0045189D" w:rsidP="00F72CFC">
            <w:pPr>
              <w:spacing w:after="120"/>
              <w:jc w:val="center"/>
              <w:rPr>
                <w:rFonts w:ascii="Arial" w:hAnsi="Arial" w:cs="Arial"/>
                <w:color w:val="000000"/>
                <w:sz w:val="23"/>
                <w:szCs w:val="23"/>
              </w:rPr>
            </w:pPr>
          </w:p>
          <w:p w:rsidR="0045189D" w:rsidRDefault="0045189D" w:rsidP="00F72CFC">
            <w:pPr>
              <w:spacing w:after="120"/>
              <w:jc w:val="center"/>
              <w:rPr>
                <w:rFonts w:ascii="Arial" w:hAnsi="Arial" w:cs="Arial"/>
                <w:color w:val="000000"/>
                <w:sz w:val="23"/>
                <w:szCs w:val="23"/>
              </w:rPr>
            </w:pPr>
          </w:p>
          <w:p w:rsidR="0045189D" w:rsidRDefault="0045189D" w:rsidP="00F72CFC">
            <w:pPr>
              <w:spacing w:after="120"/>
              <w:jc w:val="center"/>
              <w:rPr>
                <w:rFonts w:ascii="Arial" w:hAnsi="Arial" w:cs="Arial"/>
                <w:color w:val="000000"/>
                <w:sz w:val="23"/>
                <w:szCs w:val="23"/>
              </w:rPr>
            </w:pPr>
          </w:p>
          <w:p w:rsidR="0045189D" w:rsidRDefault="0045189D" w:rsidP="00F72CFC">
            <w:pPr>
              <w:spacing w:after="120"/>
              <w:jc w:val="center"/>
              <w:rPr>
                <w:rFonts w:ascii="Arial" w:hAnsi="Arial" w:cs="Arial"/>
                <w:color w:val="000000"/>
                <w:sz w:val="23"/>
                <w:szCs w:val="23"/>
              </w:rPr>
            </w:pPr>
          </w:p>
          <w:p w:rsidR="0045189D" w:rsidRDefault="0045189D" w:rsidP="00F72CFC">
            <w:pPr>
              <w:spacing w:after="120"/>
              <w:jc w:val="center"/>
              <w:rPr>
                <w:rFonts w:ascii="Arial" w:hAnsi="Arial" w:cs="Arial"/>
                <w:color w:val="000000"/>
                <w:sz w:val="23"/>
                <w:szCs w:val="23"/>
              </w:rPr>
            </w:pPr>
          </w:p>
          <w:p w:rsidR="0045189D" w:rsidRDefault="0045189D" w:rsidP="00F72CFC">
            <w:pPr>
              <w:spacing w:after="120"/>
              <w:jc w:val="center"/>
              <w:rPr>
                <w:rFonts w:ascii="Arial" w:hAnsi="Arial" w:cs="Arial"/>
                <w:color w:val="000000"/>
                <w:sz w:val="23"/>
                <w:szCs w:val="23"/>
              </w:rPr>
            </w:pPr>
            <w:r>
              <w:rPr>
                <w:rFonts w:ascii="Arial" w:hAnsi="Arial" w:cs="Arial"/>
                <w:color w:val="000000"/>
                <w:sz w:val="23"/>
                <w:szCs w:val="23"/>
              </w:rPr>
              <w:t>√</w:t>
            </w:r>
          </w:p>
          <w:p w:rsidR="0045189D" w:rsidRDefault="0045189D" w:rsidP="00F72CFC">
            <w:pPr>
              <w:spacing w:after="120"/>
              <w:jc w:val="center"/>
              <w:rPr>
                <w:rFonts w:ascii="Arial" w:hAnsi="Arial" w:cs="Arial"/>
                <w:color w:val="000000"/>
                <w:sz w:val="23"/>
                <w:szCs w:val="23"/>
              </w:rPr>
            </w:pPr>
          </w:p>
          <w:p w:rsidR="0045189D" w:rsidRPr="00082127" w:rsidRDefault="0045189D" w:rsidP="00F72CFC">
            <w:pPr>
              <w:spacing w:after="120"/>
              <w:jc w:val="center"/>
              <w:rPr>
                <w:rFonts w:ascii="Arial" w:hAnsi="Arial" w:cs="Arial"/>
                <w:color w:val="000000"/>
                <w:sz w:val="23"/>
                <w:szCs w:val="23"/>
              </w:rPr>
            </w:pPr>
            <w:r>
              <w:rPr>
                <w:rFonts w:ascii="Arial" w:hAnsi="Arial" w:cs="Arial"/>
                <w:color w:val="000000"/>
                <w:sz w:val="23"/>
                <w:szCs w:val="23"/>
              </w:rPr>
              <w:t>√</w:t>
            </w:r>
          </w:p>
        </w:tc>
      </w:tr>
      <w:tr w:rsidR="0045189D" w:rsidTr="00F72CFC">
        <w:trPr>
          <w:trHeight w:val="3238"/>
        </w:trPr>
        <w:tc>
          <w:tcPr>
            <w:tcW w:w="1597" w:type="dxa"/>
            <w:vAlign w:val="center"/>
          </w:tcPr>
          <w:p w:rsidR="0045189D" w:rsidRPr="008003AF" w:rsidRDefault="0045189D" w:rsidP="00F72CFC">
            <w:pPr>
              <w:rPr>
                <w:rFonts w:ascii="Arial" w:hAnsi="Arial" w:cs="Arial"/>
                <w:color w:val="000000"/>
                <w:sz w:val="23"/>
                <w:szCs w:val="23"/>
              </w:rPr>
            </w:pPr>
            <w:r w:rsidRPr="008003AF">
              <w:rPr>
                <w:rFonts w:ascii="Arial" w:hAnsi="Arial" w:cs="Arial"/>
                <w:color w:val="000000"/>
                <w:sz w:val="23"/>
                <w:szCs w:val="23"/>
              </w:rPr>
              <w:t>Knowledge and Expertise</w:t>
            </w:r>
          </w:p>
        </w:tc>
        <w:tc>
          <w:tcPr>
            <w:tcW w:w="5576" w:type="dxa"/>
            <w:vAlign w:val="center"/>
          </w:tcPr>
          <w:p w:rsidR="0045189D" w:rsidRPr="008003AF" w:rsidRDefault="0045189D" w:rsidP="00F72CFC">
            <w:pPr>
              <w:pStyle w:val="ListParagraph"/>
              <w:numPr>
                <w:ilvl w:val="0"/>
                <w:numId w:val="26"/>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The capacity to develop specific knowledge and understanding of the school and its local community.</w:t>
            </w:r>
          </w:p>
          <w:p w:rsidR="0045189D" w:rsidRPr="008003AF" w:rsidRDefault="0045189D" w:rsidP="00F72CFC">
            <w:pPr>
              <w:pStyle w:val="ListParagraph"/>
              <w:numPr>
                <w:ilvl w:val="0"/>
                <w:numId w:val="26"/>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 xml:space="preserve">An understanding of the resource allocations devolved to schools, and general knowledge of the education system. </w:t>
            </w:r>
          </w:p>
          <w:p w:rsidR="0045189D" w:rsidRPr="008003AF" w:rsidRDefault="0045189D" w:rsidP="00F72CFC">
            <w:pPr>
              <w:pStyle w:val="ListParagraph"/>
              <w:numPr>
                <w:ilvl w:val="0"/>
                <w:numId w:val="26"/>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Knowledge and understanding of school data and RAISEonline</w:t>
            </w:r>
          </w:p>
          <w:p w:rsidR="0045189D" w:rsidRPr="008003AF" w:rsidRDefault="0045189D" w:rsidP="00F72CFC">
            <w:pPr>
              <w:pStyle w:val="ListParagraph"/>
              <w:numPr>
                <w:ilvl w:val="0"/>
                <w:numId w:val="26"/>
              </w:numPr>
              <w:spacing w:after="120"/>
              <w:ind w:left="714" w:hanging="357"/>
              <w:contextualSpacing w:val="0"/>
              <w:rPr>
                <w:rFonts w:ascii="Arial" w:hAnsi="Arial" w:cs="Arial"/>
                <w:color w:val="000000"/>
                <w:sz w:val="23"/>
                <w:szCs w:val="23"/>
              </w:rPr>
            </w:pPr>
            <w:r w:rsidRPr="008003AF">
              <w:rPr>
                <w:rFonts w:ascii="Arial" w:hAnsi="Arial" w:cs="Arial"/>
                <w:color w:val="000000"/>
                <w:sz w:val="23"/>
                <w:szCs w:val="23"/>
              </w:rPr>
              <w:t xml:space="preserve">Appreciation of the Ofsted monitoring and inspection regime. </w:t>
            </w:r>
          </w:p>
        </w:tc>
        <w:tc>
          <w:tcPr>
            <w:tcW w:w="1502" w:type="dxa"/>
          </w:tcPr>
          <w:p w:rsidR="0045189D" w:rsidRPr="008003AF" w:rsidRDefault="0045189D" w:rsidP="00F72CFC">
            <w:pPr>
              <w:spacing w:after="120"/>
              <w:jc w:val="center"/>
              <w:rPr>
                <w:rFonts w:ascii="Arial" w:hAnsi="Arial" w:cs="Arial"/>
                <w:color w:val="000000"/>
                <w:sz w:val="23"/>
                <w:szCs w:val="23"/>
              </w:rPr>
            </w:pPr>
          </w:p>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jc w:val="center"/>
              <w:rPr>
                <w:rFonts w:ascii="Arial" w:hAnsi="Arial" w:cs="Arial"/>
                <w:color w:val="000000"/>
                <w:sz w:val="23"/>
                <w:szCs w:val="23"/>
              </w:rPr>
            </w:pPr>
          </w:p>
          <w:p w:rsidR="0045189D" w:rsidRPr="008003AF" w:rsidRDefault="0045189D" w:rsidP="00F72CFC">
            <w:pPr>
              <w:spacing w:after="120"/>
              <w:jc w:val="center"/>
              <w:rPr>
                <w:rFonts w:ascii="Arial" w:hAnsi="Arial" w:cs="Arial"/>
                <w:color w:val="000000"/>
                <w:sz w:val="23"/>
                <w:szCs w:val="23"/>
              </w:rPr>
            </w:pPr>
          </w:p>
        </w:tc>
        <w:tc>
          <w:tcPr>
            <w:tcW w:w="1117" w:type="dxa"/>
          </w:tcPr>
          <w:p w:rsidR="0045189D" w:rsidRDefault="0045189D" w:rsidP="00F72CFC">
            <w:pPr>
              <w:spacing w:after="120"/>
              <w:jc w:val="center"/>
              <w:rPr>
                <w:rFonts w:ascii="Arial" w:hAnsi="Arial" w:cs="Arial"/>
                <w:color w:val="000000"/>
                <w:sz w:val="23"/>
                <w:szCs w:val="23"/>
              </w:rPr>
            </w:pPr>
          </w:p>
          <w:p w:rsidR="0045189D" w:rsidRDefault="0045189D" w:rsidP="00F72CFC">
            <w:pPr>
              <w:spacing w:after="120"/>
              <w:jc w:val="center"/>
              <w:rPr>
                <w:rFonts w:ascii="Arial" w:hAnsi="Arial" w:cs="Arial"/>
                <w:color w:val="000000"/>
                <w:sz w:val="23"/>
                <w:szCs w:val="23"/>
              </w:rPr>
            </w:pPr>
          </w:p>
          <w:p w:rsidR="0045189D" w:rsidRDefault="0045189D" w:rsidP="00F72CFC">
            <w:pPr>
              <w:spacing w:after="120"/>
              <w:jc w:val="center"/>
              <w:rPr>
                <w:rFonts w:ascii="Arial" w:hAnsi="Arial" w:cs="Arial"/>
                <w:color w:val="000000"/>
                <w:sz w:val="23"/>
                <w:szCs w:val="23"/>
              </w:rPr>
            </w:pPr>
          </w:p>
          <w:p w:rsidR="0045189D" w:rsidRDefault="0045189D" w:rsidP="00F72CFC">
            <w:pPr>
              <w:spacing w:after="120"/>
              <w:jc w:val="center"/>
              <w:rPr>
                <w:rFonts w:ascii="Arial" w:hAnsi="Arial" w:cs="Arial"/>
                <w:color w:val="000000"/>
                <w:sz w:val="23"/>
                <w:szCs w:val="23"/>
              </w:rPr>
            </w:pPr>
            <w:r>
              <w:rPr>
                <w:rFonts w:ascii="Arial" w:hAnsi="Arial" w:cs="Arial"/>
                <w:color w:val="000000"/>
                <w:sz w:val="23"/>
                <w:szCs w:val="23"/>
              </w:rPr>
              <w:t>√</w:t>
            </w:r>
          </w:p>
          <w:p w:rsidR="0045189D" w:rsidRDefault="0045189D" w:rsidP="00F72CFC">
            <w:pPr>
              <w:spacing w:after="120"/>
              <w:jc w:val="center"/>
              <w:rPr>
                <w:rFonts w:ascii="Arial" w:hAnsi="Arial" w:cs="Arial"/>
                <w:color w:val="000000"/>
                <w:sz w:val="23"/>
                <w:szCs w:val="23"/>
              </w:rPr>
            </w:pPr>
          </w:p>
          <w:p w:rsidR="0045189D" w:rsidRDefault="0045189D" w:rsidP="00F72CFC">
            <w:pPr>
              <w:spacing w:after="120"/>
              <w:jc w:val="center"/>
              <w:rPr>
                <w:rFonts w:ascii="Arial" w:hAnsi="Arial" w:cs="Arial"/>
                <w:color w:val="000000"/>
                <w:sz w:val="23"/>
                <w:szCs w:val="23"/>
              </w:rPr>
            </w:pPr>
          </w:p>
          <w:p w:rsidR="0045189D" w:rsidRDefault="0045189D" w:rsidP="00F72CFC">
            <w:pPr>
              <w:spacing w:after="120"/>
              <w:jc w:val="center"/>
              <w:rPr>
                <w:rFonts w:ascii="Arial" w:hAnsi="Arial" w:cs="Arial"/>
                <w:color w:val="000000"/>
                <w:sz w:val="23"/>
                <w:szCs w:val="23"/>
              </w:rPr>
            </w:pPr>
            <w:r>
              <w:rPr>
                <w:rFonts w:ascii="Arial" w:hAnsi="Arial" w:cs="Arial"/>
                <w:color w:val="000000"/>
                <w:sz w:val="23"/>
                <w:szCs w:val="23"/>
              </w:rPr>
              <w:t>√</w:t>
            </w:r>
          </w:p>
          <w:p w:rsidR="0045189D" w:rsidRPr="00082127" w:rsidRDefault="0045189D" w:rsidP="00F72CFC">
            <w:pPr>
              <w:spacing w:after="120"/>
              <w:jc w:val="center"/>
              <w:rPr>
                <w:rFonts w:ascii="Arial" w:hAnsi="Arial" w:cs="Arial"/>
                <w:color w:val="000000"/>
                <w:sz w:val="23"/>
                <w:szCs w:val="23"/>
              </w:rPr>
            </w:pPr>
            <w:r>
              <w:rPr>
                <w:rFonts w:ascii="Arial" w:hAnsi="Arial" w:cs="Arial"/>
                <w:color w:val="000000"/>
                <w:sz w:val="23"/>
                <w:szCs w:val="23"/>
              </w:rPr>
              <w:t>√</w:t>
            </w:r>
          </w:p>
        </w:tc>
      </w:tr>
      <w:tr w:rsidR="0045189D" w:rsidTr="00F72CFC">
        <w:trPr>
          <w:trHeight w:val="855"/>
        </w:trPr>
        <w:tc>
          <w:tcPr>
            <w:tcW w:w="1597" w:type="dxa"/>
            <w:vAlign w:val="center"/>
          </w:tcPr>
          <w:p w:rsidR="0045189D" w:rsidRPr="008003AF" w:rsidRDefault="0045189D" w:rsidP="00F72CFC">
            <w:pPr>
              <w:rPr>
                <w:rFonts w:ascii="Arial" w:hAnsi="Arial" w:cs="Arial"/>
                <w:color w:val="000000"/>
                <w:sz w:val="23"/>
                <w:szCs w:val="23"/>
              </w:rPr>
            </w:pPr>
            <w:r w:rsidRPr="008003AF">
              <w:rPr>
                <w:rFonts w:ascii="Arial" w:hAnsi="Arial" w:cs="Arial"/>
                <w:color w:val="000000"/>
                <w:sz w:val="23"/>
                <w:szCs w:val="23"/>
              </w:rPr>
              <w:t>Personal Qualities</w:t>
            </w:r>
          </w:p>
        </w:tc>
        <w:tc>
          <w:tcPr>
            <w:tcW w:w="5576" w:type="dxa"/>
            <w:vAlign w:val="center"/>
          </w:tcPr>
          <w:p w:rsidR="0045189D" w:rsidRPr="008003AF" w:rsidRDefault="0045189D" w:rsidP="00F72CFC">
            <w:pPr>
              <w:pStyle w:val="ListParagraph"/>
              <w:numPr>
                <w:ilvl w:val="0"/>
                <w:numId w:val="26"/>
              </w:numPr>
              <w:spacing w:after="120"/>
              <w:contextualSpacing w:val="0"/>
              <w:rPr>
                <w:rFonts w:ascii="Arial" w:hAnsi="Arial" w:cs="Arial"/>
                <w:color w:val="000000"/>
                <w:sz w:val="23"/>
                <w:szCs w:val="23"/>
              </w:rPr>
            </w:pPr>
            <w:r w:rsidRPr="008003AF">
              <w:rPr>
                <w:rFonts w:ascii="Arial" w:hAnsi="Arial" w:cs="Arial"/>
                <w:color w:val="000000"/>
                <w:sz w:val="23"/>
                <w:szCs w:val="23"/>
              </w:rPr>
              <w:t>Fairness, tact and diplomacy</w:t>
            </w:r>
          </w:p>
          <w:p w:rsidR="0045189D" w:rsidRPr="008003AF" w:rsidRDefault="0045189D" w:rsidP="00F72CFC">
            <w:pPr>
              <w:pStyle w:val="ListParagraph"/>
              <w:numPr>
                <w:ilvl w:val="0"/>
                <w:numId w:val="26"/>
              </w:numPr>
              <w:spacing w:after="120"/>
              <w:contextualSpacing w:val="0"/>
              <w:rPr>
                <w:rFonts w:ascii="Arial" w:hAnsi="Arial" w:cs="Arial"/>
                <w:color w:val="000000"/>
                <w:sz w:val="23"/>
                <w:szCs w:val="23"/>
              </w:rPr>
            </w:pPr>
            <w:r w:rsidRPr="008003AF">
              <w:rPr>
                <w:rFonts w:ascii="Arial" w:hAnsi="Arial" w:cs="Arial"/>
                <w:color w:val="000000"/>
                <w:sz w:val="23"/>
                <w:szCs w:val="23"/>
              </w:rPr>
              <w:t>A commitment to equal opportunities</w:t>
            </w:r>
          </w:p>
          <w:p w:rsidR="0045189D" w:rsidRPr="008003AF" w:rsidRDefault="0045189D" w:rsidP="00F72CFC">
            <w:pPr>
              <w:pStyle w:val="ListParagraph"/>
              <w:numPr>
                <w:ilvl w:val="0"/>
                <w:numId w:val="26"/>
              </w:numPr>
              <w:spacing w:after="120"/>
              <w:contextualSpacing w:val="0"/>
              <w:rPr>
                <w:rFonts w:ascii="Arial" w:hAnsi="Arial" w:cs="Arial"/>
                <w:color w:val="000000"/>
                <w:sz w:val="23"/>
                <w:szCs w:val="23"/>
              </w:rPr>
            </w:pPr>
            <w:r w:rsidRPr="008003AF">
              <w:rPr>
                <w:rFonts w:ascii="Arial" w:hAnsi="Arial" w:cs="Arial"/>
                <w:color w:val="000000"/>
                <w:sz w:val="23"/>
                <w:szCs w:val="23"/>
              </w:rPr>
              <w:t>A commitment to ensuring the best education for children and young people in Wolverhampton</w:t>
            </w:r>
          </w:p>
          <w:p w:rsidR="0045189D" w:rsidRPr="008003AF" w:rsidRDefault="0045189D" w:rsidP="00F72CFC">
            <w:pPr>
              <w:pStyle w:val="ListParagraph"/>
              <w:numPr>
                <w:ilvl w:val="0"/>
                <w:numId w:val="26"/>
              </w:numPr>
              <w:spacing w:after="120"/>
              <w:contextualSpacing w:val="0"/>
              <w:rPr>
                <w:rFonts w:ascii="Arial" w:hAnsi="Arial" w:cs="Arial"/>
                <w:color w:val="000000"/>
                <w:sz w:val="23"/>
                <w:szCs w:val="23"/>
              </w:rPr>
            </w:pPr>
            <w:r w:rsidRPr="008003AF">
              <w:rPr>
                <w:rFonts w:ascii="Arial" w:hAnsi="Arial" w:cs="Arial"/>
                <w:color w:val="000000"/>
                <w:sz w:val="23"/>
                <w:szCs w:val="23"/>
              </w:rPr>
              <w:t>Ability to respect confidentiality</w:t>
            </w:r>
          </w:p>
          <w:p w:rsidR="0045189D" w:rsidRPr="008003AF" w:rsidRDefault="0045189D" w:rsidP="00F72CFC">
            <w:pPr>
              <w:pStyle w:val="ListParagraph"/>
              <w:numPr>
                <w:ilvl w:val="0"/>
                <w:numId w:val="26"/>
              </w:numPr>
              <w:spacing w:after="120"/>
              <w:contextualSpacing w:val="0"/>
              <w:rPr>
                <w:rFonts w:ascii="Arial" w:hAnsi="Arial" w:cs="Arial"/>
                <w:color w:val="000000"/>
                <w:sz w:val="23"/>
                <w:szCs w:val="23"/>
              </w:rPr>
            </w:pPr>
            <w:r w:rsidRPr="008003AF">
              <w:rPr>
                <w:rFonts w:ascii="Arial" w:hAnsi="Arial" w:cs="Arial"/>
                <w:color w:val="000000"/>
                <w:sz w:val="23"/>
                <w:szCs w:val="23"/>
              </w:rPr>
              <w:t>A willingness to work constructively as part of a team</w:t>
            </w:r>
          </w:p>
          <w:p w:rsidR="0045189D" w:rsidRPr="008003AF" w:rsidRDefault="0045189D" w:rsidP="00F72CFC">
            <w:pPr>
              <w:pStyle w:val="ListParagraph"/>
              <w:numPr>
                <w:ilvl w:val="0"/>
                <w:numId w:val="26"/>
              </w:numPr>
              <w:spacing w:after="120"/>
              <w:contextualSpacing w:val="0"/>
              <w:rPr>
                <w:rFonts w:ascii="Arial" w:hAnsi="Arial" w:cs="Arial"/>
                <w:color w:val="000000"/>
                <w:sz w:val="23"/>
                <w:szCs w:val="23"/>
              </w:rPr>
            </w:pPr>
            <w:r w:rsidRPr="008003AF">
              <w:rPr>
                <w:rFonts w:ascii="Arial" w:hAnsi="Arial" w:cs="Arial"/>
                <w:color w:val="000000"/>
                <w:sz w:val="23"/>
                <w:szCs w:val="23"/>
              </w:rPr>
              <w:t>A willingness to participate in training and self-evaluation</w:t>
            </w:r>
          </w:p>
          <w:p w:rsidR="0045189D" w:rsidRPr="008003AF" w:rsidRDefault="0045189D" w:rsidP="00F72CFC">
            <w:pPr>
              <w:pStyle w:val="ListParagraph"/>
              <w:numPr>
                <w:ilvl w:val="0"/>
                <w:numId w:val="26"/>
              </w:numPr>
              <w:spacing w:after="120"/>
              <w:contextualSpacing w:val="0"/>
              <w:rPr>
                <w:rFonts w:ascii="Arial" w:hAnsi="Arial" w:cs="Arial"/>
                <w:color w:val="000000"/>
                <w:sz w:val="23"/>
                <w:szCs w:val="23"/>
              </w:rPr>
            </w:pPr>
            <w:r w:rsidRPr="008003AF">
              <w:rPr>
                <w:rFonts w:ascii="Arial" w:hAnsi="Arial" w:cs="Arial"/>
                <w:color w:val="000000"/>
                <w:sz w:val="23"/>
                <w:szCs w:val="23"/>
              </w:rPr>
              <w:t xml:space="preserve">Able to establish credibility with all stakeholders and partners, especially pupils, parents, teaching professionals and the wider stakeholder community. </w:t>
            </w:r>
          </w:p>
        </w:tc>
        <w:tc>
          <w:tcPr>
            <w:tcW w:w="1502" w:type="dxa"/>
          </w:tcPr>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jc w:val="center"/>
              <w:rPr>
                <w:rFonts w:ascii="Arial" w:hAnsi="Arial" w:cs="Arial"/>
                <w:color w:val="000000"/>
                <w:sz w:val="23"/>
                <w:szCs w:val="23"/>
              </w:rPr>
            </w:pPr>
          </w:p>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jc w:val="center"/>
              <w:rPr>
                <w:rFonts w:ascii="Arial" w:hAnsi="Arial" w:cs="Arial"/>
                <w:color w:val="000000"/>
                <w:sz w:val="23"/>
                <w:szCs w:val="23"/>
              </w:rPr>
            </w:pPr>
          </w:p>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jc w:val="center"/>
              <w:rPr>
                <w:rFonts w:ascii="Arial" w:hAnsi="Arial" w:cs="Arial"/>
                <w:color w:val="000000"/>
                <w:sz w:val="23"/>
                <w:szCs w:val="23"/>
              </w:rPr>
            </w:pPr>
          </w:p>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p w:rsidR="0045189D" w:rsidRPr="008003AF" w:rsidRDefault="0045189D" w:rsidP="00F72CFC">
            <w:pPr>
              <w:spacing w:after="120"/>
              <w:jc w:val="center"/>
              <w:rPr>
                <w:rFonts w:ascii="Arial" w:hAnsi="Arial" w:cs="Arial"/>
                <w:color w:val="000000"/>
                <w:sz w:val="23"/>
                <w:szCs w:val="23"/>
              </w:rPr>
            </w:pPr>
          </w:p>
          <w:p w:rsidR="0045189D" w:rsidRPr="008003AF" w:rsidRDefault="0045189D" w:rsidP="00F72CFC">
            <w:pPr>
              <w:spacing w:after="120"/>
              <w:jc w:val="center"/>
              <w:rPr>
                <w:rFonts w:ascii="Arial" w:hAnsi="Arial" w:cs="Arial"/>
                <w:color w:val="000000"/>
                <w:sz w:val="23"/>
                <w:szCs w:val="23"/>
              </w:rPr>
            </w:pPr>
            <w:r w:rsidRPr="008003AF">
              <w:rPr>
                <w:rFonts w:ascii="Arial" w:hAnsi="Arial" w:cs="Arial"/>
                <w:color w:val="000000"/>
                <w:sz w:val="23"/>
                <w:szCs w:val="23"/>
              </w:rPr>
              <w:t>√</w:t>
            </w:r>
          </w:p>
        </w:tc>
        <w:tc>
          <w:tcPr>
            <w:tcW w:w="1117" w:type="dxa"/>
          </w:tcPr>
          <w:p w:rsidR="0045189D" w:rsidRPr="00082127" w:rsidRDefault="0045189D" w:rsidP="00F72CFC">
            <w:pPr>
              <w:spacing w:after="120"/>
              <w:jc w:val="center"/>
              <w:rPr>
                <w:rFonts w:ascii="Arial" w:hAnsi="Arial" w:cs="Arial"/>
                <w:color w:val="000000"/>
                <w:sz w:val="23"/>
                <w:szCs w:val="23"/>
              </w:rPr>
            </w:pPr>
          </w:p>
        </w:tc>
      </w:tr>
    </w:tbl>
    <w:p w:rsidR="0045189D" w:rsidRPr="00D9269F" w:rsidRDefault="0045189D" w:rsidP="0045189D">
      <w:pPr>
        <w:rPr>
          <w:rFonts w:cstheme="minorHAnsi"/>
          <w:i/>
        </w:rPr>
      </w:pPr>
    </w:p>
    <w:p w:rsidR="0045189D" w:rsidRDefault="0045189D" w:rsidP="0045189D">
      <w:pPr>
        <w:rPr>
          <w:b/>
          <w:color w:val="000000" w:themeColor="text1"/>
          <w:sz w:val="40"/>
          <w:szCs w:val="40"/>
        </w:rPr>
      </w:pPr>
    </w:p>
    <w:p w:rsidR="0045189D" w:rsidRDefault="0045189D" w:rsidP="0045189D">
      <w:pPr>
        <w:rPr>
          <w:b/>
          <w:color w:val="000000" w:themeColor="text1"/>
          <w:sz w:val="40"/>
          <w:szCs w:val="40"/>
        </w:rPr>
      </w:pPr>
    </w:p>
    <w:p w:rsidR="0045189D" w:rsidRDefault="0045189D" w:rsidP="0045189D">
      <w:pPr>
        <w:rPr>
          <w:b/>
          <w:color w:val="000000" w:themeColor="text1"/>
          <w:sz w:val="40"/>
          <w:szCs w:val="40"/>
        </w:rPr>
      </w:pPr>
    </w:p>
    <w:p w:rsidR="0045189D" w:rsidRDefault="0045189D" w:rsidP="0045189D">
      <w:pPr>
        <w:rPr>
          <w:b/>
          <w:color w:val="000000" w:themeColor="text1"/>
          <w:sz w:val="40"/>
          <w:szCs w:val="40"/>
        </w:rPr>
      </w:pPr>
    </w:p>
    <w:p w:rsidR="0045189D" w:rsidRDefault="0045189D" w:rsidP="0045189D">
      <w:pPr>
        <w:rPr>
          <w:b/>
          <w:color w:val="000000" w:themeColor="text1"/>
          <w:sz w:val="40"/>
          <w:szCs w:val="40"/>
        </w:rPr>
      </w:pPr>
    </w:p>
    <w:p w:rsidR="0045189D" w:rsidRDefault="0045189D" w:rsidP="0045189D">
      <w:pPr>
        <w:rPr>
          <w:b/>
          <w:color w:val="000000" w:themeColor="text1"/>
          <w:sz w:val="40"/>
          <w:szCs w:val="40"/>
        </w:rPr>
      </w:pPr>
    </w:p>
    <w:p w:rsidR="0045189D" w:rsidRDefault="0045189D" w:rsidP="0045189D">
      <w:pPr>
        <w:rPr>
          <w:b/>
          <w:color w:val="000000" w:themeColor="text1"/>
          <w:sz w:val="40"/>
          <w:szCs w:val="40"/>
        </w:rPr>
      </w:pPr>
    </w:p>
    <w:p w:rsidR="0045189D" w:rsidRDefault="0045189D" w:rsidP="0045189D">
      <w:pPr>
        <w:rPr>
          <w:b/>
          <w:color w:val="000000" w:themeColor="text1"/>
          <w:sz w:val="40"/>
          <w:szCs w:val="40"/>
        </w:rPr>
      </w:pPr>
    </w:p>
    <w:p w:rsidR="0045189D" w:rsidRDefault="0045189D" w:rsidP="0045189D">
      <w:pPr>
        <w:rPr>
          <w:b/>
          <w:color w:val="000000" w:themeColor="text1"/>
          <w:sz w:val="40"/>
          <w:szCs w:val="40"/>
        </w:rPr>
      </w:pPr>
      <w:bookmarkStart w:id="0" w:name="_GoBack"/>
      <w:bookmarkEnd w:id="0"/>
    </w:p>
    <w:p w:rsidR="0045189D" w:rsidRDefault="0045189D" w:rsidP="0045189D">
      <w:pPr>
        <w:rPr>
          <w:b/>
          <w:color w:val="000000" w:themeColor="text1"/>
          <w:sz w:val="40"/>
          <w:szCs w:val="40"/>
        </w:rPr>
      </w:pPr>
    </w:p>
    <w:p w:rsidR="0045189D" w:rsidRDefault="0045189D" w:rsidP="0045189D">
      <w:pPr>
        <w:rPr>
          <w:b/>
          <w:color w:val="000000" w:themeColor="text1"/>
          <w:sz w:val="40"/>
          <w:szCs w:val="40"/>
        </w:rPr>
      </w:pPr>
    </w:p>
    <w:p w:rsidR="0045189D" w:rsidRPr="00E77041" w:rsidRDefault="0045189D" w:rsidP="0045189D">
      <w:pPr>
        <w:rPr>
          <w:rFonts w:cstheme="minorHAnsi"/>
          <w:b/>
          <w:color w:val="000000" w:themeColor="text1"/>
        </w:rPr>
      </w:pPr>
      <w:r>
        <w:rPr>
          <w:noProof/>
          <w:lang w:eastAsia="en-GB"/>
        </w:rPr>
        <w:drawing>
          <wp:anchor distT="0" distB="0" distL="114300" distR="114300" simplePos="0" relativeHeight="251691008" behindDoc="0" locked="0" layoutInCell="1" allowOverlap="1" wp14:anchorId="0AC64E0E" wp14:editId="74AD2E06">
            <wp:simplePos x="0" y="0"/>
            <wp:positionH relativeFrom="column">
              <wp:posOffset>3350895</wp:posOffset>
            </wp:positionH>
            <wp:positionV relativeFrom="paragraph">
              <wp:posOffset>-666750</wp:posOffset>
            </wp:positionV>
            <wp:extent cx="3181350" cy="1060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ogo.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81350" cy="1060450"/>
                    </a:xfrm>
                    <a:prstGeom prst="rect">
                      <a:avLst/>
                    </a:prstGeom>
                  </pic:spPr>
                </pic:pic>
              </a:graphicData>
            </a:graphic>
            <wp14:sizeRelH relativeFrom="page">
              <wp14:pctWidth>0</wp14:pctWidth>
            </wp14:sizeRelH>
            <wp14:sizeRelV relativeFrom="page">
              <wp14:pctHeight>0</wp14:pctHeight>
            </wp14:sizeRelV>
          </wp:anchor>
        </w:drawing>
      </w:r>
      <w:r w:rsidRPr="0051512B">
        <w:rPr>
          <w:b/>
          <w:color w:val="000000" w:themeColor="text1"/>
          <w:sz w:val="40"/>
          <w:szCs w:val="40"/>
        </w:rPr>
        <w:t>Expression of Interest Form</w:t>
      </w:r>
      <w:r>
        <w:rPr>
          <w:rFonts w:cstheme="minorHAnsi"/>
          <w:b/>
        </w:rPr>
        <w:pict>
          <v:rect id="_x0000_i1072" style="width:446.35pt;height:1.5pt;mso-position-vertical:absolute" o:hrpct="989" o:hralign="center" o:hrstd="t" o:hrnoshade="t" o:hr="t" fillcolor="black [3213]" stroked="f"/>
        </w:pict>
      </w:r>
    </w:p>
    <w:p w:rsidR="0045189D" w:rsidRPr="00E77041" w:rsidRDefault="0045189D" w:rsidP="0045189D">
      <w:pPr>
        <w:jc w:val="center"/>
        <w:rPr>
          <w:rFonts w:cstheme="minorHAnsi"/>
          <w:b/>
        </w:rPr>
      </w:pPr>
      <w:r>
        <w:rPr>
          <w:rFonts w:cstheme="minorHAnsi"/>
          <w:b/>
        </w:rPr>
        <w:t>Becoming a Local Authority School G</w:t>
      </w:r>
      <w:r w:rsidRPr="00E77041">
        <w:rPr>
          <w:rFonts w:cstheme="minorHAnsi"/>
          <w:b/>
        </w:rPr>
        <w:t>overnor</w:t>
      </w:r>
      <w:r>
        <w:rPr>
          <w:rFonts w:cstheme="minorHAnsi"/>
          <w:b/>
        </w:rPr>
        <w:t>, Interim Executive Board member or Associate Governor</w:t>
      </w:r>
      <w:r w:rsidRPr="00E77041">
        <w:rPr>
          <w:rFonts w:cstheme="minorHAnsi"/>
          <w:b/>
        </w:rPr>
        <w:t xml:space="preserve"> in Wolverhampton</w:t>
      </w:r>
    </w:p>
    <w:p w:rsidR="0045189D" w:rsidRPr="00E77041" w:rsidRDefault="0045189D" w:rsidP="0045189D">
      <w:pPr>
        <w:jc w:val="center"/>
        <w:rPr>
          <w:rFonts w:cstheme="minorHAnsi"/>
          <w:b/>
        </w:rPr>
      </w:pPr>
      <w:r w:rsidRPr="00E77041">
        <w:rPr>
          <w:rFonts w:cstheme="minorHAnsi"/>
          <w:b/>
          <w:noProof/>
          <w:lang w:eastAsia="en-GB"/>
        </w:rPr>
        <mc:AlternateContent>
          <mc:Choice Requires="wps">
            <w:drawing>
              <wp:anchor distT="0" distB="0" distL="114300" distR="114300" simplePos="0" relativeHeight="251692032" behindDoc="0" locked="0" layoutInCell="1" allowOverlap="1" wp14:anchorId="32CB8C33" wp14:editId="45CE4948">
                <wp:simplePos x="0" y="0"/>
                <wp:positionH relativeFrom="column">
                  <wp:posOffset>2879997</wp:posOffset>
                </wp:positionH>
                <wp:positionV relativeFrom="paragraph">
                  <wp:posOffset>97155</wp:posOffset>
                </wp:positionV>
                <wp:extent cx="474345" cy="0"/>
                <wp:effectExtent l="0" t="76200" r="20955"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26.75pt;margin-top:7.65pt;width:37.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">
                <v:stroke endarrow="block"/>
              </v:shape>
            </w:pict>
          </mc:Fallback>
        </mc:AlternateContent>
      </w:r>
      <w:r w:rsidRPr="00E77041">
        <w:rPr>
          <w:rFonts w:cstheme="minorHAnsi"/>
          <w:b/>
        </w:rPr>
        <w:t>Improving School Leaders                   Improving schools</w:t>
      </w:r>
    </w:p>
    <w:p w:rsidR="0045189D" w:rsidRPr="00355EC8" w:rsidRDefault="0045189D" w:rsidP="0045189D">
      <w:pPr>
        <w:jc w:val="center"/>
        <w:rPr>
          <w:rFonts w:cstheme="minorHAnsi"/>
        </w:rPr>
      </w:pPr>
      <w:r w:rsidRPr="00E77041">
        <w:rPr>
          <w:rFonts w:cstheme="minorHAnsi"/>
        </w:rPr>
        <w:t>“All children and young people in Wolverhampton’s schools achieve outcomes which exceed expectations by attending outstanding sch</w:t>
      </w:r>
      <w:r>
        <w:rPr>
          <w:rFonts w:cstheme="minorHAnsi"/>
        </w:rPr>
        <w:t>ools, where every governing board</w:t>
      </w:r>
      <w:r w:rsidRPr="00E77041">
        <w:rPr>
          <w:rFonts w:cstheme="minorHAnsi"/>
        </w:rPr>
        <w:t xml:space="preserve"> drives improved outcomes for young people through effective strategic leadership, challenge and support to the school.”</w:t>
      </w:r>
    </w:p>
    <w:tbl>
      <w:tblPr>
        <w:tblStyle w:val="TableGrid"/>
        <w:tblW w:w="0" w:type="auto"/>
        <w:tblLook w:val="04A0" w:firstRow="1" w:lastRow="0" w:firstColumn="1" w:lastColumn="0" w:noHBand="0" w:noVBand="1"/>
      </w:tblPr>
      <w:tblGrid>
        <w:gridCol w:w="1817"/>
        <w:gridCol w:w="2341"/>
        <w:gridCol w:w="1638"/>
        <w:gridCol w:w="3434"/>
        <w:gridCol w:w="12"/>
      </w:tblGrid>
      <w:tr w:rsidR="0045189D" w:rsidRPr="00E77041" w:rsidTr="00F72CFC">
        <w:trPr>
          <w:trHeight w:val="278"/>
        </w:trPr>
        <w:tc>
          <w:tcPr>
            <w:tcW w:w="1951" w:type="dxa"/>
          </w:tcPr>
          <w:p w:rsidR="0045189D" w:rsidRPr="00E77041" w:rsidRDefault="0045189D" w:rsidP="00F72CFC">
            <w:pPr>
              <w:rPr>
                <w:rFonts w:asciiTheme="minorHAnsi" w:hAnsiTheme="minorHAnsi" w:cstheme="minorHAnsi"/>
                <w:b/>
                <w:sz w:val="22"/>
                <w:szCs w:val="22"/>
              </w:rPr>
            </w:pPr>
            <w:r w:rsidRPr="00E77041">
              <w:rPr>
                <w:rFonts w:asciiTheme="minorHAnsi" w:hAnsiTheme="minorHAnsi" w:cstheme="minorHAnsi"/>
                <w:b/>
                <w:sz w:val="22"/>
                <w:szCs w:val="22"/>
              </w:rPr>
              <w:t>Name</w:t>
            </w:r>
          </w:p>
        </w:tc>
        <w:tc>
          <w:tcPr>
            <w:tcW w:w="2693" w:type="dxa"/>
          </w:tcPr>
          <w:p w:rsidR="0045189D" w:rsidRPr="00E77041" w:rsidRDefault="0045189D" w:rsidP="00F72CFC">
            <w:pPr>
              <w:rPr>
                <w:rFonts w:asciiTheme="minorHAnsi" w:hAnsiTheme="minorHAnsi" w:cstheme="minorHAnsi"/>
                <w:sz w:val="22"/>
                <w:szCs w:val="22"/>
              </w:rPr>
            </w:pPr>
          </w:p>
          <w:p w:rsidR="0045189D" w:rsidRPr="00E77041" w:rsidRDefault="0045189D" w:rsidP="00F72CFC">
            <w:pPr>
              <w:rPr>
                <w:rFonts w:asciiTheme="minorHAnsi" w:hAnsiTheme="minorHAnsi" w:cstheme="minorHAnsi"/>
                <w:sz w:val="22"/>
                <w:szCs w:val="22"/>
              </w:rPr>
            </w:pPr>
          </w:p>
        </w:tc>
        <w:tc>
          <w:tcPr>
            <w:tcW w:w="1701" w:type="dxa"/>
          </w:tcPr>
          <w:p w:rsidR="0045189D" w:rsidRPr="00E77041" w:rsidRDefault="0045189D" w:rsidP="00F72CFC">
            <w:pPr>
              <w:rPr>
                <w:rFonts w:asciiTheme="minorHAnsi" w:hAnsiTheme="minorHAnsi" w:cstheme="minorHAnsi"/>
                <w:b/>
                <w:sz w:val="22"/>
                <w:szCs w:val="22"/>
              </w:rPr>
            </w:pPr>
            <w:r w:rsidRPr="00E77041">
              <w:rPr>
                <w:rFonts w:asciiTheme="minorHAnsi" w:hAnsiTheme="minorHAnsi" w:cstheme="minorHAnsi"/>
                <w:b/>
                <w:sz w:val="22"/>
                <w:szCs w:val="22"/>
              </w:rPr>
              <w:t>Occupation</w:t>
            </w:r>
          </w:p>
        </w:tc>
        <w:tc>
          <w:tcPr>
            <w:tcW w:w="3982" w:type="dxa"/>
            <w:gridSpan w:val="2"/>
          </w:tcPr>
          <w:p w:rsidR="0045189D" w:rsidRPr="00E77041" w:rsidRDefault="0045189D" w:rsidP="00F72CFC">
            <w:pPr>
              <w:rPr>
                <w:rFonts w:asciiTheme="minorHAnsi" w:hAnsiTheme="minorHAnsi" w:cstheme="minorHAnsi"/>
                <w:sz w:val="22"/>
                <w:szCs w:val="22"/>
              </w:rPr>
            </w:pPr>
          </w:p>
        </w:tc>
      </w:tr>
      <w:tr w:rsidR="0045189D" w:rsidRPr="00E77041" w:rsidTr="00F72CFC">
        <w:trPr>
          <w:trHeight w:val="911"/>
        </w:trPr>
        <w:tc>
          <w:tcPr>
            <w:tcW w:w="1951" w:type="dxa"/>
          </w:tcPr>
          <w:p w:rsidR="0045189D" w:rsidRPr="00E77041" w:rsidRDefault="0045189D" w:rsidP="00F72CFC">
            <w:pPr>
              <w:rPr>
                <w:rFonts w:asciiTheme="minorHAnsi" w:hAnsiTheme="minorHAnsi" w:cstheme="minorHAnsi"/>
                <w:b/>
                <w:sz w:val="22"/>
                <w:szCs w:val="22"/>
              </w:rPr>
            </w:pPr>
            <w:r w:rsidRPr="00E77041">
              <w:rPr>
                <w:rFonts w:asciiTheme="minorHAnsi" w:hAnsiTheme="minorHAnsi" w:cstheme="minorHAnsi"/>
                <w:b/>
                <w:sz w:val="22"/>
                <w:szCs w:val="22"/>
              </w:rPr>
              <w:t>Address:</w:t>
            </w:r>
          </w:p>
          <w:p w:rsidR="0045189D" w:rsidRPr="00E77041" w:rsidRDefault="0045189D" w:rsidP="00F72CFC">
            <w:pPr>
              <w:rPr>
                <w:rFonts w:asciiTheme="minorHAnsi" w:hAnsiTheme="minorHAnsi" w:cstheme="minorHAnsi"/>
                <w:b/>
                <w:sz w:val="22"/>
                <w:szCs w:val="22"/>
              </w:rPr>
            </w:pPr>
          </w:p>
          <w:p w:rsidR="0045189D" w:rsidRPr="00E77041" w:rsidRDefault="0045189D" w:rsidP="00F72CFC">
            <w:pPr>
              <w:rPr>
                <w:rFonts w:asciiTheme="minorHAnsi" w:hAnsiTheme="minorHAnsi" w:cstheme="minorHAnsi"/>
                <w:b/>
                <w:sz w:val="22"/>
                <w:szCs w:val="22"/>
              </w:rPr>
            </w:pPr>
          </w:p>
          <w:p w:rsidR="0045189D" w:rsidRPr="00E77041" w:rsidRDefault="0045189D" w:rsidP="00F72CFC">
            <w:pPr>
              <w:rPr>
                <w:rFonts w:asciiTheme="minorHAnsi" w:hAnsiTheme="minorHAnsi" w:cstheme="minorHAnsi"/>
                <w:b/>
                <w:sz w:val="22"/>
                <w:szCs w:val="22"/>
              </w:rPr>
            </w:pPr>
          </w:p>
        </w:tc>
        <w:tc>
          <w:tcPr>
            <w:tcW w:w="2693" w:type="dxa"/>
          </w:tcPr>
          <w:p w:rsidR="0045189D" w:rsidRPr="00E77041" w:rsidRDefault="0045189D" w:rsidP="00F72CFC">
            <w:pPr>
              <w:rPr>
                <w:rFonts w:asciiTheme="minorHAnsi" w:hAnsiTheme="minorHAnsi" w:cstheme="minorHAnsi"/>
                <w:sz w:val="22"/>
                <w:szCs w:val="22"/>
              </w:rPr>
            </w:pPr>
          </w:p>
        </w:tc>
        <w:tc>
          <w:tcPr>
            <w:tcW w:w="1701" w:type="dxa"/>
          </w:tcPr>
          <w:p w:rsidR="0045189D" w:rsidRPr="00E77041" w:rsidRDefault="0045189D" w:rsidP="00F72CFC">
            <w:pPr>
              <w:rPr>
                <w:rFonts w:asciiTheme="minorHAnsi" w:hAnsiTheme="minorHAnsi" w:cstheme="minorHAnsi"/>
                <w:b/>
                <w:sz w:val="22"/>
                <w:szCs w:val="22"/>
              </w:rPr>
            </w:pPr>
            <w:r w:rsidRPr="00E77041">
              <w:rPr>
                <w:rFonts w:asciiTheme="minorHAnsi" w:hAnsiTheme="minorHAnsi" w:cstheme="minorHAnsi"/>
                <w:b/>
                <w:sz w:val="22"/>
                <w:szCs w:val="22"/>
              </w:rPr>
              <w:t>Name &amp; Address of Employer</w:t>
            </w:r>
          </w:p>
        </w:tc>
        <w:tc>
          <w:tcPr>
            <w:tcW w:w="3982" w:type="dxa"/>
            <w:gridSpan w:val="2"/>
          </w:tcPr>
          <w:p w:rsidR="0045189D" w:rsidRPr="00E77041" w:rsidRDefault="0045189D" w:rsidP="00F72CFC">
            <w:pPr>
              <w:rPr>
                <w:rFonts w:asciiTheme="minorHAnsi" w:hAnsiTheme="minorHAnsi" w:cstheme="minorHAnsi"/>
                <w:sz w:val="22"/>
                <w:szCs w:val="22"/>
              </w:rPr>
            </w:pPr>
          </w:p>
        </w:tc>
      </w:tr>
      <w:tr w:rsidR="0045189D" w:rsidRPr="00E77041" w:rsidTr="00F72CFC">
        <w:tc>
          <w:tcPr>
            <w:tcW w:w="1951" w:type="dxa"/>
          </w:tcPr>
          <w:p w:rsidR="0045189D" w:rsidRPr="00E77041" w:rsidRDefault="0045189D" w:rsidP="00F72CFC">
            <w:pPr>
              <w:rPr>
                <w:rFonts w:asciiTheme="minorHAnsi" w:hAnsiTheme="minorHAnsi" w:cstheme="minorHAnsi"/>
                <w:b/>
                <w:sz w:val="22"/>
                <w:szCs w:val="22"/>
              </w:rPr>
            </w:pPr>
            <w:r w:rsidRPr="00E77041">
              <w:rPr>
                <w:rFonts w:asciiTheme="minorHAnsi" w:hAnsiTheme="minorHAnsi" w:cstheme="minorHAnsi"/>
                <w:b/>
                <w:sz w:val="22"/>
                <w:szCs w:val="22"/>
              </w:rPr>
              <w:t>Mobile/</w:t>
            </w:r>
          </w:p>
          <w:p w:rsidR="0045189D" w:rsidRPr="00E77041" w:rsidRDefault="0045189D" w:rsidP="00F72CFC">
            <w:pPr>
              <w:rPr>
                <w:rFonts w:asciiTheme="minorHAnsi" w:hAnsiTheme="minorHAnsi" w:cstheme="minorHAnsi"/>
                <w:b/>
                <w:sz w:val="22"/>
                <w:szCs w:val="22"/>
              </w:rPr>
            </w:pPr>
            <w:r w:rsidRPr="00E77041">
              <w:rPr>
                <w:rFonts w:asciiTheme="minorHAnsi" w:hAnsiTheme="minorHAnsi" w:cstheme="minorHAnsi"/>
                <w:b/>
                <w:sz w:val="22"/>
                <w:szCs w:val="22"/>
              </w:rPr>
              <w:t>Daytime Tel’</w:t>
            </w:r>
          </w:p>
        </w:tc>
        <w:tc>
          <w:tcPr>
            <w:tcW w:w="2693" w:type="dxa"/>
          </w:tcPr>
          <w:p w:rsidR="0045189D" w:rsidRPr="00E77041" w:rsidRDefault="0045189D" w:rsidP="00F72CFC">
            <w:pPr>
              <w:rPr>
                <w:rFonts w:asciiTheme="minorHAnsi" w:hAnsiTheme="minorHAnsi" w:cstheme="minorHAnsi"/>
                <w:sz w:val="22"/>
                <w:szCs w:val="22"/>
              </w:rPr>
            </w:pPr>
          </w:p>
          <w:p w:rsidR="0045189D" w:rsidRPr="00E77041" w:rsidRDefault="0045189D" w:rsidP="00F72CFC">
            <w:pPr>
              <w:rPr>
                <w:rFonts w:asciiTheme="minorHAnsi" w:hAnsiTheme="minorHAnsi" w:cstheme="minorHAnsi"/>
                <w:sz w:val="22"/>
                <w:szCs w:val="22"/>
              </w:rPr>
            </w:pPr>
          </w:p>
          <w:p w:rsidR="0045189D" w:rsidRPr="00E77041" w:rsidRDefault="0045189D" w:rsidP="00F72CFC">
            <w:pPr>
              <w:rPr>
                <w:rFonts w:asciiTheme="minorHAnsi" w:hAnsiTheme="minorHAnsi" w:cstheme="minorHAnsi"/>
                <w:sz w:val="22"/>
                <w:szCs w:val="22"/>
              </w:rPr>
            </w:pPr>
          </w:p>
        </w:tc>
        <w:tc>
          <w:tcPr>
            <w:tcW w:w="1701" w:type="dxa"/>
          </w:tcPr>
          <w:p w:rsidR="0045189D" w:rsidRPr="00E77041" w:rsidRDefault="0045189D" w:rsidP="00F72CFC">
            <w:pPr>
              <w:rPr>
                <w:rFonts w:asciiTheme="minorHAnsi" w:hAnsiTheme="minorHAnsi" w:cstheme="minorHAnsi"/>
                <w:b/>
                <w:sz w:val="22"/>
                <w:szCs w:val="22"/>
              </w:rPr>
            </w:pPr>
            <w:r w:rsidRPr="00E77041">
              <w:rPr>
                <w:rFonts w:asciiTheme="minorHAnsi" w:hAnsiTheme="minorHAnsi" w:cstheme="minorHAnsi"/>
                <w:b/>
                <w:sz w:val="22"/>
                <w:szCs w:val="22"/>
              </w:rPr>
              <w:t>Work E mail</w:t>
            </w:r>
          </w:p>
          <w:p w:rsidR="0045189D" w:rsidRPr="00E77041" w:rsidRDefault="0045189D" w:rsidP="00F72CFC">
            <w:pPr>
              <w:rPr>
                <w:rFonts w:asciiTheme="minorHAnsi" w:hAnsiTheme="minorHAnsi" w:cstheme="minorHAnsi"/>
                <w:b/>
                <w:sz w:val="22"/>
                <w:szCs w:val="22"/>
              </w:rPr>
            </w:pPr>
            <w:r w:rsidRPr="00E77041">
              <w:rPr>
                <w:rFonts w:asciiTheme="minorHAnsi" w:hAnsiTheme="minorHAnsi" w:cstheme="minorHAnsi"/>
                <w:b/>
                <w:sz w:val="22"/>
                <w:szCs w:val="22"/>
              </w:rPr>
              <w:t>Home E mail</w:t>
            </w:r>
          </w:p>
        </w:tc>
        <w:tc>
          <w:tcPr>
            <w:tcW w:w="3982" w:type="dxa"/>
            <w:gridSpan w:val="2"/>
          </w:tcPr>
          <w:p w:rsidR="0045189D" w:rsidRPr="00E77041" w:rsidRDefault="0045189D" w:rsidP="00F72CFC">
            <w:pPr>
              <w:rPr>
                <w:rFonts w:asciiTheme="minorHAnsi" w:hAnsiTheme="minorHAnsi" w:cstheme="minorHAnsi"/>
                <w:sz w:val="22"/>
                <w:szCs w:val="22"/>
              </w:rPr>
            </w:pPr>
          </w:p>
        </w:tc>
      </w:tr>
      <w:tr w:rsidR="0045189D" w:rsidRPr="00E77041" w:rsidTr="00F72CFC">
        <w:trPr>
          <w:gridAfter w:val="1"/>
          <w:wAfter w:w="13" w:type="dxa"/>
        </w:trPr>
        <w:tc>
          <w:tcPr>
            <w:tcW w:w="10314" w:type="dxa"/>
            <w:gridSpan w:val="4"/>
          </w:tcPr>
          <w:p w:rsidR="0045189D" w:rsidRPr="00E77041" w:rsidRDefault="0045189D" w:rsidP="00F72CFC">
            <w:pPr>
              <w:rPr>
                <w:rFonts w:asciiTheme="minorHAnsi" w:hAnsiTheme="minorHAnsi" w:cstheme="minorHAnsi"/>
                <w:b/>
                <w:sz w:val="22"/>
                <w:szCs w:val="22"/>
              </w:rPr>
            </w:pPr>
            <w:r w:rsidRPr="00E77041">
              <w:rPr>
                <w:rFonts w:asciiTheme="minorHAnsi" w:hAnsiTheme="minorHAnsi" w:cstheme="minorHAnsi"/>
                <w:b/>
                <w:sz w:val="22"/>
                <w:szCs w:val="22"/>
              </w:rPr>
              <w:t>Where did you find out about becoming a school governor?</w:t>
            </w:r>
          </w:p>
          <w:p w:rsidR="0045189D" w:rsidRPr="00E77041" w:rsidRDefault="0045189D" w:rsidP="00F72CFC">
            <w:pPr>
              <w:rPr>
                <w:rFonts w:asciiTheme="minorHAnsi" w:hAnsiTheme="minorHAnsi" w:cstheme="minorHAnsi"/>
                <w:b/>
                <w:sz w:val="22"/>
                <w:szCs w:val="22"/>
              </w:rPr>
            </w:pPr>
          </w:p>
          <w:p w:rsidR="0045189D" w:rsidRPr="00E77041" w:rsidRDefault="0045189D" w:rsidP="00F72CFC">
            <w:pPr>
              <w:rPr>
                <w:rFonts w:asciiTheme="minorHAnsi" w:hAnsiTheme="minorHAnsi" w:cstheme="minorHAnsi"/>
                <w:i/>
                <w:sz w:val="22"/>
                <w:szCs w:val="22"/>
              </w:rPr>
            </w:pPr>
          </w:p>
        </w:tc>
      </w:tr>
      <w:tr w:rsidR="0045189D" w:rsidRPr="00E77041" w:rsidTr="00F72CFC">
        <w:trPr>
          <w:gridAfter w:val="1"/>
          <w:wAfter w:w="13" w:type="dxa"/>
        </w:trPr>
        <w:tc>
          <w:tcPr>
            <w:tcW w:w="10314" w:type="dxa"/>
            <w:gridSpan w:val="4"/>
          </w:tcPr>
          <w:p w:rsidR="0045189D" w:rsidRPr="00E77041" w:rsidRDefault="0045189D" w:rsidP="00F72CFC">
            <w:pPr>
              <w:rPr>
                <w:rFonts w:asciiTheme="minorHAnsi" w:hAnsiTheme="minorHAnsi" w:cstheme="minorHAnsi"/>
                <w:i/>
                <w:sz w:val="22"/>
                <w:szCs w:val="22"/>
              </w:rPr>
            </w:pPr>
            <w:r>
              <w:rPr>
                <w:rFonts w:asciiTheme="minorHAnsi" w:hAnsiTheme="minorHAnsi" w:cstheme="minorHAnsi"/>
                <w:b/>
                <w:sz w:val="22"/>
                <w:szCs w:val="22"/>
              </w:rPr>
              <w:t>Have you been a governor before? If so, where?</w:t>
            </w:r>
          </w:p>
          <w:p w:rsidR="0045189D" w:rsidRPr="00E77041" w:rsidRDefault="0045189D" w:rsidP="00F72CFC">
            <w:pPr>
              <w:rPr>
                <w:rFonts w:asciiTheme="minorHAnsi" w:hAnsiTheme="minorHAnsi" w:cstheme="minorHAnsi"/>
                <w:i/>
                <w:sz w:val="22"/>
                <w:szCs w:val="22"/>
              </w:rPr>
            </w:pPr>
          </w:p>
        </w:tc>
      </w:tr>
    </w:tbl>
    <w:p w:rsidR="0045189D" w:rsidRDefault="0045189D" w:rsidP="0045189D">
      <w:pPr>
        <w:rPr>
          <w:rFonts w:cstheme="minorHAnsi"/>
          <w:b/>
          <w:color w:val="FF0066"/>
        </w:rPr>
      </w:pPr>
      <w:r w:rsidRPr="00B97C7B">
        <w:rPr>
          <w:rFonts w:cstheme="minorHAnsi"/>
          <w:b/>
          <w:noProof/>
          <w:color w:val="FF0066"/>
          <w:lang w:eastAsia="en-GB"/>
        </w:rPr>
        <mc:AlternateContent>
          <mc:Choice Requires="wps">
            <w:drawing>
              <wp:anchor distT="0" distB="0" distL="114300" distR="114300" simplePos="0" relativeHeight="251696128" behindDoc="0" locked="0" layoutInCell="1" allowOverlap="1" wp14:anchorId="30FE477F" wp14:editId="2609B31F">
                <wp:simplePos x="0" y="0"/>
                <wp:positionH relativeFrom="column">
                  <wp:posOffset>-94615</wp:posOffset>
                </wp:positionH>
                <wp:positionV relativeFrom="paragraph">
                  <wp:posOffset>139807</wp:posOffset>
                </wp:positionV>
                <wp:extent cx="5876925" cy="1235033"/>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35033"/>
                        </a:xfrm>
                        <a:prstGeom prst="rect">
                          <a:avLst/>
                        </a:prstGeom>
                        <a:solidFill>
                          <a:srgbClr val="FFFFFF"/>
                        </a:solidFill>
                        <a:ln w="9525">
                          <a:solidFill>
                            <a:srgbClr val="000000"/>
                          </a:solidFill>
                          <a:miter lim="800000"/>
                          <a:headEnd/>
                          <a:tailEnd/>
                        </a:ln>
                      </wps:spPr>
                      <wps:txbx>
                        <w:txbxContent>
                          <w:p w:rsidR="0045189D" w:rsidRPr="000E224F" w:rsidRDefault="0045189D" w:rsidP="0045189D">
                            <w:pPr>
                              <w:rPr>
                                <w:rFonts w:cstheme="minorHAnsi"/>
                                <w:b/>
                              </w:rPr>
                            </w:pPr>
                            <w:r>
                              <w:rPr>
                                <w:rFonts w:cstheme="minorHAnsi"/>
                                <w:b/>
                              </w:rPr>
                              <w:t>A Local Authority Governor</w:t>
                            </w:r>
                          </w:p>
                          <w:p w:rsidR="0045189D" w:rsidRDefault="0045189D" w:rsidP="0045189D">
                            <w:pPr>
                              <w:rPr>
                                <w:rStyle w:val="apple-style-span"/>
                                <w:rFonts w:cstheme="minorHAnsi"/>
                                <w:color w:val="222222"/>
                              </w:rPr>
                            </w:pPr>
                            <w:r>
                              <w:rPr>
                                <w:rStyle w:val="apple-style-span"/>
                                <w:rFonts w:cstheme="minorHAnsi"/>
                                <w:color w:val="222222"/>
                              </w:rPr>
                              <w:t xml:space="preserve">A Local Authority Governor is nominated by the Local Authority and appointed by the school’s Governing Board (usually for a period of 4 years)and works alongside all governors, strategically with the Headteacher and Senior Leadership Team to ensure all pupils receive the best possible education (meeting at least 3 times each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7.45pt;margin-top:11pt;width:462.75pt;height:9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">
                <v:textbox>
                  <w:txbxContent>
                    <w:p w:rsidR="0045189D" w:rsidRPr="000E224F" w:rsidRDefault="0045189D" w:rsidP="0045189D">
                      <w:pPr>
                        <w:rPr>
                          <w:rFonts w:cstheme="minorHAnsi"/>
                          <w:b/>
                        </w:rPr>
                      </w:pPr>
                      <w:r>
                        <w:rPr>
                          <w:rFonts w:cstheme="minorHAnsi"/>
                          <w:b/>
                        </w:rPr>
                        <w:t>A Local Authority Governor</w:t>
                      </w:r>
                    </w:p>
                    <w:p w:rsidR="0045189D" w:rsidRDefault="0045189D" w:rsidP="0045189D">
                      <w:pPr>
                        <w:rPr>
                          <w:rStyle w:val="apple-style-span"/>
                          <w:rFonts w:cstheme="minorHAnsi"/>
                          <w:color w:val="222222"/>
                        </w:rPr>
                      </w:pPr>
                      <w:r>
                        <w:rPr>
                          <w:rStyle w:val="apple-style-span"/>
                          <w:rFonts w:cstheme="minorHAnsi"/>
                          <w:color w:val="222222"/>
                        </w:rPr>
                        <w:t xml:space="preserve">A Local Authority Governor is nominated by the Local Authority and appointed by the school’s Governing Board (usually for a period of 4 years)and works alongside all governors, strategically with the Headteacher and Senior Leadership Team to ensure all pupils receive the best possible education (meeting at least 3 times each year). </w:t>
                      </w:r>
                    </w:p>
                  </w:txbxContent>
                </v:textbox>
              </v:shape>
            </w:pict>
          </mc:Fallback>
        </mc:AlternateContent>
      </w:r>
    </w:p>
    <w:p w:rsidR="0045189D" w:rsidRPr="00E77041" w:rsidRDefault="0045189D" w:rsidP="0045189D">
      <w:pPr>
        <w:rPr>
          <w:rFonts w:cstheme="minorHAnsi"/>
          <w:b/>
          <w:color w:val="FF0066"/>
        </w:rPr>
      </w:pPr>
    </w:p>
    <w:p w:rsidR="0045189D" w:rsidRPr="00E77041" w:rsidRDefault="0045189D" w:rsidP="0045189D">
      <w:pPr>
        <w:rPr>
          <w:rFonts w:cstheme="minorHAnsi"/>
          <w:b/>
          <w:color w:val="FF0066"/>
        </w:rPr>
      </w:pPr>
    </w:p>
    <w:p w:rsidR="0045189D" w:rsidRDefault="0045189D" w:rsidP="0045189D">
      <w:pPr>
        <w:rPr>
          <w:rFonts w:cstheme="minorHAnsi"/>
          <w:b/>
          <w:color w:val="FF0066"/>
        </w:rPr>
      </w:pPr>
    </w:p>
    <w:p w:rsidR="0045189D" w:rsidRPr="00E77041" w:rsidRDefault="0045189D" w:rsidP="0045189D">
      <w:pPr>
        <w:rPr>
          <w:rFonts w:cstheme="minorHAnsi"/>
          <w:b/>
          <w:color w:val="FF0066"/>
        </w:rPr>
      </w:pPr>
      <w:r w:rsidRPr="00B97C7B">
        <w:rPr>
          <w:rFonts w:cstheme="minorHAnsi"/>
          <w:b/>
          <w:noProof/>
          <w:color w:val="FF0066"/>
          <w:lang w:eastAsia="en-GB"/>
        </w:rPr>
        <mc:AlternateContent>
          <mc:Choice Requires="wps">
            <w:drawing>
              <wp:anchor distT="0" distB="0" distL="114300" distR="114300" simplePos="0" relativeHeight="251694080" behindDoc="0" locked="0" layoutInCell="1" allowOverlap="1" wp14:anchorId="5D298563" wp14:editId="1CEF1659">
                <wp:simplePos x="0" y="0"/>
                <wp:positionH relativeFrom="column">
                  <wp:posOffset>-98871</wp:posOffset>
                </wp:positionH>
                <wp:positionV relativeFrom="paragraph">
                  <wp:posOffset>261257</wp:posOffset>
                </wp:positionV>
                <wp:extent cx="5876925" cy="1229360"/>
                <wp:effectExtent l="0" t="0" r="28575" b="279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29360"/>
                        </a:xfrm>
                        <a:prstGeom prst="rect">
                          <a:avLst/>
                        </a:prstGeom>
                        <a:solidFill>
                          <a:srgbClr val="FFFFFF"/>
                        </a:solidFill>
                        <a:ln w="9525">
                          <a:solidFill>
                            <a:srgbClr val="000000"/>
                          </a:solidFill>
                          <a:miter lim="800000"/>
                          <a:headEnd/>
                          <a:tailEnd/>
                        </a:ln>
                      </wps:spPr>
                      <wps:txbx>
                        <w:txbxContent>
                          <w:p w:rsidR="0045189D" w:rsidRPr="000E224F" w:rsidRDefault="0045189D" w:rsidP="0045189D">
                            <w:pPr>
                              <w:rPr>
                                <w:rFonts w:cstheme="minorHAnsi"/>
                                <w:b/>
                              </w:rPr>
                            </w:pPr>
                            <w:r>
                              <w:rPr>
                                <w:rFonts w:cstheme="minorHAnsi"/>
                                <w:b/>
                              </w:rPr>
                              <w:t>An Interim Executive Board (IEB) Member</w:t>
                            </w:r>
                          </w:p>
                          <w:p w:rsidR="0045189D" w:rsidRDefault="0045189D" w:rsidP="0045189D">
                            <w:pPr>
                              <w:rPr>
                                <w:rStyle w:val="apple-style-span"/>
                                <w:rFonts w:cstheme="minorHAnsi"/>
                                <w:color w:val="222222"/>
                              </w:rPr>
                            </w:pPr>
                            <w:r>
                              <w:rPr>
                                <w:rFonts w:cstheme="minorHAnsi"/>
                                <w:color w:val="333333"/>
                                <w:lang w:val="en-US"/>
                              </w:rPr>
                              <w:t>An IEB is a highly professional governing board</w:t>
                            </w:r>
                            <w:r w:rsidRPr="000E224F">
                              <w:rPr>
                                <w:rFonts w:cstheme="minorHAnsi"/>
                                <w:color w:val="333333"/>
                                <w:lang w:val="en-US"/>
                              </w:rPr>
                              <w:t xml:space="preserve"> appointed for a temporary period</w:t>
                            </w:r>
                            <w:r>
                              <w:rPr>
                                <w:rFonts w:cstheme="minorHAnsi"/>
                                <w:color w:val="333333"/>
                                <w:lang w:val="en-US"/>
                              </w:rPr>
                              <w:t xml:space="preserve"> (usually a maximum of 12 months)</w:t>
                            </w:r>
                            <w:r w:rsidRPr="000E224F">
                              <w:rPr>
                                <w:rFonts w:cstheme="minorHAnsi"/>
                                <w:color w:val="333333"/>
                                <w:lang w:val="en-US"/>
                              </w:rPr>
                              <w:t xml:space="preserve"> in exceptional circumstances with the specific task of ensuring </w:t>
                            </w:r>
                            <w:r>
                              <w:rPr>
                                <w:rFonts w:cstheme="minorHAnsi"/>
                                <w:color w:val="333333"/>
                                <w:lang w:val="en-US"/>
                              </w:rPr>
                              <w:t xml:space="preserve">rapid </w:t>
                            </w:r>
                            <w:r w:rsidRPr="000E224F">
                              <w:rPr>
                                <w:rFonts w:cstheme="minorHAnsi"/>
                                <w:color w:val="333333"/>
                                <w:lang w:val="en-US"/>
                              </w:rPr>
                              <w:t>school improvement.</w:t>
                            </w:r>
                            <w:r w:rsidRPr="000E224F">
                              <w:rPr>
                                <w:rFonts w:cstheme="minorHAnsi"/>
                                <w:color w:val="222222"/>
                              </w:rPr>
                              <w:t xml:space="preserve"> </w:t>
                            </w:r>
                            <w:r>
                              <w:rPr>
                                <w:rStyle w:val="apple-style-span"/>
                                <w:rFonts w:cstheme="minorHAnsi"/>
                                <w:color w:val="222222"/>
                              </w:rPr>
                              <w:t>The IEB replaces the governing board</w:t>
                            </w:r>
                            <w:r w:rsidRPr="000E224F">
                              <w:rPr>
                                <w:rStyle w:val="apple-style-span"/>
                                <w:rFonts w:cstheme="minorHAnsi"/>
                                <w:color w:val="222222"/>
                              </w:rPr>
                              <w:t xml:space="preserve"> of a school and </w:t>
                            </w:r>
                            <w:r>
                              <w:rPr>
                                <w:rStyle w:val="apple-style-span"/>
                                <w:rFonts w:cstheme="minorHAnsi"/>
                                <w:color w:val="222222"/>
                              </w:rPr>
                              <w:t>meets more frequently (usually every 3-4 weeks) in order to</w:t>
                            </w:r>
                            <w:r w:rsidRPr="000E224F">
                              <w:rPr>
                                <w:rStyle w:val="apple-style-span"/>
                                <w:rFonts w:cstheme="minorHAnsi"/>
                                <w:color w:val="222222"/>
                              </w:rPr>
                              <w:t xml:space="preserve"> secure a sound basis for fut</w:t>
                            </w:r>
                            <w:r>
                              <w:rPr>
                                <w:rStyle w:val="apple-style-span"/>
                                <w:rFonts w:cstheme="minorHAnsi"/>
                                <w:color w:val="222222"/>
                              </w:rPr>
                              <w:t>ure improvement in the school.</w:t>
                            </w:r>
                          </w:p>
                          <w:p w:rsidR="0045189D" w:rsidRDefault="0045189D" w:rsidP="0045189D">
                            <w:pPr>
                              <w:rPr>
                                <w:rStyle w:val="apple-style-span"/>
                                <w:rFonts w:cstheme="minorHAnsi"/>
                                <w:color w:val="2222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8pt;margin-top:20.55pt;width:462.75pt;height:9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s1JwIAAE0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">
                <v:textbox>
                  <w:txbxContent>
                    <w:p w:rsidR="0045189D" w:rsidRPr="000E224F" w:rsidRDefault="0045189D" w:rsidP="0045189D">
                      <w:pPr>
                        <w:rPr>
                          <w:rFonts w:cstheme="minorHAnsi"/>
                          <w:b/>
                        </w:rPr>
                      </w:pPr>
                      <w:r>
                        <w:rPr>
                          <w:rFonts w:cstheme="minorHAnsi"/>
                          <w:b/>
                        </w:rPr>
                        <w:t>An Interim Executive Board (IEB) Member</w:t>
                      </w:r>
                    </w:p>
                    <w:p w:rsidR="0045189D" w:rsidRDefault="0045189D" w:rsidP="0045189D">
                      <w:pPr>
                        <w:rPr>
                          <w:rStyle w:val="apple-style-span"/>
                          <w:rFonts w:cstheme="minorHAnsi"/>
                          <w:color w:val="222222"/>
                        </w:rPr>
                      </w:pPr>
                      <w:r>
                        <w:rPr>
                          <w:rFonts w:cstheme="minorHAnsi"/>
                          <w:color w:val="333333"/>
                          <w:lang w:val="en-US"/>
                        </w:rPr>
                        <w:t>An IEB is a highly professional governing board</w:t>
                      </w:r>
                      <w:r w:rsidRPr="000E224F">
                        <w:rPr>
                          <w:rFonts w:cstheme="minorHAnsi"/>
                          <w:color w:val="333333"/>
                          <w:lang w:val="en-US"/>
                        </w:rPr>
                        <w:t xml:space="preserve"> appointed for a temporary period</w:t>
                      </w:r>
                      <w:r>
                        <w:rPr>
                          <w:rFonts w:cstheme="minorHAnsi"/>
                          <w:color w:val="333333"/>
                          <w:lang w:val="en-US"/>
                        </w:rPr>
                        <w:t xml:space="preserve"> (usually a maximum of 12 months)</w:t>
                      </w:r>
                      <w:r w:rsidRPr="000E224F">
                        <w:rPr>
                          <w:rFonts w:cstheme="minorHAnsi"/>
                          <w:color w:val="333333"/>
                          <w:lang w:val="en-US"/>
                        </w:rPr>
                        <w:t xml:space="preserve"> in exceptional circumstances with the specific task of ensuring </w:t>
                      </w:r>
                      <w:r>
                        <w:rPr>
                          <w:rFonts w:cstheme="minorHAnsi"/>
                          <w:color w:val="333333"/>
                          <w:lang w:val="en-US"/>
                        </w:rPr>
                        <w:t xml:space="preserve">rapid </w:t>
                      </w:r>
                      <w:r w:rsidRPr="000E224F">
                        <w:rPr>
                          <w:rFonts w:cstheme="minorHAnsi"/>
                          <w:color w:val="333333"/>
                          <w:lang w:val="en-US"/>
                        </w:rPr>
                        <w:t>school improvement.</w:t>
                      </w:r>
                      <w:r w:rsidRPr="000E224F">
                        <w:rPr>
                          <w:rFonts w:cstheme="minorHAnsi"/>
                          <w:color w:val="222222"/>
                        </w:rPr>
                        <w:t xml:space="preserve"> </w:t>
                      </w:r>
                      <w:r>
                        <w:rPr>
                          <w:rStyle w:val="apple-style-span"/>
                          <w:rFonts w:cstheme="minorHAnsi"/>
                          <w:color w:val="222222"/>
                        </w:rPr>
                        <w:t>The IEB replaces the governing board</w:t>
                      </w:r>
                      <w:r w:rsidRPr="000E224F">
                        <w:rPr>
                          <w:rStyle w:val="apple-style-span"/>
                          <w:rFonts w:cstheme="minorHAnsi"/>
                          <w:color w:val="222222"/>
                        </w:rPr>
                        <w:t xml:space="preserve"> of a school and </w:t>
                      </w:r>
                      <w:r>
                        <w:rPr>
                          <w:rStyle w:val="apple-style-span"/>
                          <w:rFonts w:cstheme="minorHAnsi"/>
                          <w:color w:val="222222"/>
                        </w:rPr>
                        <w:t>meets more frequently (usually every 3-4 weeks) in order to</w:t>
                      </w:r>
                      <w:r w:rsidRPr="000E224F">
                        <w:rPr>
                          <w:rStyle w:val="apple-style-span"/>
                          <w:rFonts w:cstheme="minorHAnsi"/>
                          <w:color w:val="222222"/>
                        </w:rPr>
                        <w:t xml:space="preserve"> secure a sound basis for fut</w:t>
                      </w:r>
                      <w:r>
                        <w:rPr>
                          <w:rStyle w:val="apple-style-span"/>
                          <w:rFonts w:cstheme="minorHAnsi"/>
                          <w:color w:val="222222"/>
                        </w:rPr>
                        <w:t>ure improvement in the school.</w:t>
                      </w:r>
                    </w:p>
                    <w:p w:rsidR="0045189D" w:rsidRDefault="0045189D" w:rsidP="0045189D">
                      <w:pPr>
                        <w:rPr>
                          <w:rStyle w:val="apple-style-span"/>
                          <w:rFonts w:cstheme="minorHAnsi"/>
                          <w:color w:val="222222"/>
                        </w:rPr>
                      </w:pPr>
                    </w:p>
                  </w:txbxContent>
                </v:textbox>
              </v:shape>
            </w:pict>
          </mc:Fallback>
        </mc:AlternateContent>
      </w:r>
    </w:p>
    <w:p w:rsidR="0045189D" w:rsidRPr="00E77041" w:rsidRDefault="0045189D" w:rsidP="0045189D">
      <w:pPr>
        <w:rPr>
          <w:rFonts w:cstheme="minorHAnsi"/>
          <w:b/>
          <w:color w:val="FF0066"/>
        </w:rPr>
      </w:pPr>
    </w:p>
    <w:p w:rsidR="0045189D" w:rsidRPr="00E77041" w:rsidRDefault="0045189D" w:rsidP="0045189D">
      <w:pPr>
        <w:rPr>
          <w:rFonts w:cstheme="minorHAnsi"/>
          <w:b/>
          <w:color w:val="FF0066"/>
        </w:rPr>
      </w:pPr>
    </w:p>
    <w:p w:rsidR="0045189D" w:rsidRPr="00E77041" w:rsidRDefault="0045189D" w:rsidP="0045189D">
      <w:pPr>
        <w:rPr>
          <w:rFonts w:cstheme="minorHAnsi"/>
          <w:b/>
          <w:color w:val="FF0066"/>
        </w:rPr>
      </w:pPr>
    </w:p>
    <w:p w:rsidR="0045189D" w:rsidRDefault="0045189D" w:rsidP="0045189D">
      <w:pPr>
        <w:rPr>
          <w:rFonts w:cstheme="minorHAnsi"/>
          <w:b/>
          <w:color w:val="FF0066"/>
        </w:rPr>
      </w:pPr>
    </w:p>
    <w:p w:rsidR="0045189D" w:rsidRPr="00E77041" w:rsidRDefault="0045189D" w:rsidP="0045189D">
      <w:pPr>
        <w:rPr>
          <w:rFonts w:cstheme="minorHAnsi"/>
          <w:b/>
          <w:color w:val="FF0066"/>
        </w:rPr>
      </w:pPr>
      <w:r w:rsidRPr="00C4229B">
        <w:rPr>
          <w:rFonts w:cstheme="minorHAnsi"/>
          <w:b/>
          <w:noProof/>
          <w:color w:val="FF0066"/>
          <w:lang w:eastAsia="en-GB"/>
        </w:rPr>
        <mc:AlternateContent>
          <mc:Choice Requires="wps">
            <w:drawing>
              <wp:anchor distT="0" distB="0" distL="114300" distR="114300" simplePos="0" relativeHeight="251695104" behindDoc="0" locked="0" layoutInCell="1" allowOverlap="1" wp14:anchorId="1B391B5E" wp14:editId="78DBA01D">
                <wp:simplePos x="0" y="0"/>
                <wp:positionH relativeFrom="column">
                  <wp:posOffset>-95250</wp:posOffset>
                </wp:positionH>
                <wp:positionV relativeFrom="paragraph">
                  <wp:posOffset>57397</wp:posOffset>
                </wp:positionV>
                <wp:extent cx="5876925" cy="14192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19225"/>
                        </a:xfrm>
                        <a:prstGeom prst="rect">
                          <a:avLst/>
                        </a:prstGeom>
                        <a:solidFill>
                          <a:srgbClr val="FFFFFF"/>
                        </a:solidFill>
                        <a:ln w="9525">
                          <a:solidFill>
                            <a:srgbClr val="000000"/>
                          </a:solidFill>
                          <a:miter lim="800000"/>
                          <a:headEnd/>
                          <a:tailEnd/>
                        </a:ln>
                      </wps:spPr>
                      <wps:txbx>
                        <w:txbxContent>
                          <w:p w:rsidR="0045189D" w:rsidRPr="00C4229B" w:rsidRDefault="0045189D" w:rsidP="0045189D">
                            <w:pPr>
                              <w:rPr>
                                <w:rFonts w:cstheme="minorHAnsi"/>
                                <w:b/>
                              </w:rPr>
                            </w:pPr>
                            <w:r>
                              <w:rPr>
                                <w:rFonts w:cstheme="minorHAnsi"/>
                                <w:b/>
                              </w:rPr>
                              <w:t>An Associate Governor</w:t>
                            </w:r>
                          </w:p>
                          <w:p w:rsidR="0045189D" w:rsidRDefault="0045189D" w:rsidP="0045189D">
                            <w:pPr>
                              <w:rPr>
                                <w:rFonts w:cstheme="minorHAnsi"/>
                                <w:color w:val="333333"/>
                                <w:lang w:val="en-US"/>
                              </w:rPr>
                            </w:pPr>
                            <w:r w:rsidRPr="00C4229B">
                              <w:rPr>
                                <w:rFonts w:cstheme="minorHAnsi"/>
                                <w:color w:val="333333"/>
                                <w:lang w:val="en-US"/>
                              </w:rPr>
                              <w:t xml:space="preserve">Associate members are </w:t>
                            </w:r>
                            <w:r>
                              <w:rPr>
                                <w:rFonts w:cstheme="minorHAnsi"/>
                                <w:color w:val="333333"/>
                                <w:lang w:val="en-US"/>
                              </w:rPr>
                              <w:t>p</w:t>
                            </w:r>
                            <w:r w:rsidRPr="00C4229B">
                              <w:rPr>
                                <w:rFonts w:cstheme="minorHAnsi"/>
                                <w:color w:val="333333"/>
                                <w:lang w:val="en-US"/>
                              </w:rPr>
                              <w:t xml:space="preserve">eople who contribute specifically on issues related to their area of </w:t>
                            </w:r>
                            <w:r>
                              <w:rPr>
                                <w:rFonts w:cstheme="minorHAnsi"/>
                                <w:color w:val="333333"/>
                                <w:lang w:val="en-US"/>
                              </w:rPr>
                              <w:t xml:space="preserve">expertise (e.g: Finance, HR, Health and Safety etc.), thus giving volunteers the opportunity to contribute whilst often requiring a lesser time commitment. They are </w:t>
                            </w:r>
                            <w:r w:rsidRPr="00C4229B">
                              <w:rPr>
                                <w:rFonts w:cstheme="minorHAnsi"/>
                                <w:color w:val="333333"/>
                                <w:lang w:val="en-US"/>
                              </w:rPr>
                              <w:t xml:space="preserve">not governors, and do not have a vote </w:t>
                            </w:r>
                            <w:r>
                              <w:rPr>
                                <w:rFonts w:cstheme="minorHAnsi"/>
                                <w:color w:val="333333"/>
                                <w:lang w:val="en-US"/>
                              </w:rPr>
                              <w:t>at full governing board meetings, h</w:t>
                            </w:r>
                            <w:r w:rsidRPr="00C4229B">
                              <w:rPr>
                                <w:rFonts w:cstheme="minorHAnsi"/>
                                <w:color w:val="333333"/>
                                <w:lang w:val="en-US"/>
                              </w:rPr>
                              <w:t xml:space="preserve">owever, they are entitled to attend those meetings and to be sent the papers for them. </w:t>
                            </w:r>
                          </w:p>
                          <w:p w:rsidR="0045189D" w:rsidRPr="00C4229B" w:rsidRDefault="0045189D" w:rsidP="0045189D">
                            <w:pPr>
                              <w:ind w:left="36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4.5pt;width:462.75pt;height:11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">
                <v:textbox>
                  <w:txbxContent>
                    <w:p w:rsidR="0045189D" w:rsidRPr="00C4229B" w:rsidRDefault="0045189D" w:rsidP="0045189D">
                      <w:pPr>
                        <w:rPr>
                          <w:rFonts w:cstheme="minorHAnsi"/>
                          <w:b/>
                        </w:rPr>
                      </w:pPr>
                      <w:r>
                        <w:rPr>
                          <w:rFonts w:cstheme="minorHAnsi"/>
                          <w:b/>
                        </w:rPr>
                        <w:t>An Associate Governor</w:t>
                      </w:r>
                    </w:p>
                    <w:p w:rsidR="0045189D" w:rsidRDefault="0045189D" w:rsidP="0045189D">
                      <w:pPr>
                        <w:rPr>
                          <w:rFonts w:cstheme="minorHAnsi"/>
                          <w:color w:val="333333"/>
                          <w:lang w:val="en-US"/>
                        </w:rPr>
                      </w:pPr>
                      <w:r w:rsidRPr="00C4229B">
                        <w:rPr>
                          <w:rFonts w:cstheme="minorHAnsi"/>
                          <w:color w:val="333333"/>
                          <w:lang w:val="en-US"/>
                        </w:rPr>
                        <w:t xml:space="preserve">Associate members are </w:t>
                      </w:r>
                      <w:r>
                        <w:rPr>
                          <w:rFonts w:cstheme="minorHAnsi"/>
                          <w:color w:val="333333"/>
                          <w:lang w:val="en-US"/>
                        </w:rPr>
                        <w:t>p</w:t>
                      </w:r>
                      <w:r w:rsidRPr="00C4229B">
                        <w:rPr>
                          <w:rFonts w:cstheme="minorHAnsi"/>
                          <w:color w:val="333333"/>
                          <w:lang w:val="en-US"/>
                        </w:rPr>
                        <w:t xml:space="preserve">eople who contribute specifically on issues related to their area of </w:t>
                      </w:r>
                      <w:r>
                        <w:rPr>
                          <w:rFonts w:cstheme="minorHAnsi"/>
                          <w:color w:val="333333"/>
                          <w:lang w:val="en-US"/>
                        </w:rPr>
                        <w:t xml:space="preserve">expertise (e.g: Finance, HR, Health and Safety etc.), thus giving volunteers the opportunity to contribute whilst often requiring a lesser time commitment. They are </w:t>
                      </w:r>
                      <w:r w:rsidRPr="00C4229B">
                        <w:rPr>
                          <w:rFonts w:cstheme="minorHAnsi"/>
                          <w:color w:val="333333"/>
                          <w:lang w:val="en-US"/>
                        </w:rPr>
                        <w:t xml:space="preserve">not governors, and do not have a vote </w:t>
                      </w:r>
                      <w:r>
                        <w:rPr>
                          <w:rFonts w:cstheme="minorHAnsi"/>
                          <w:color w:val="333333"/>
                          <w:lang w:val="en-US"/>
                        </w:rPr>
                        <w:t>at full governing board meetings, h</w:t>
                      </w:r>
                      <w:r w:rsidRPr="00C4229B">
                        <w:rPr>
                          <w:rFonts w:cstheme="minorHAnsi"/>
                          <w:color w:val="333333"/>
                          <w:lang w:val="en-US"/>
                        </w:rPr>
                        <w:t xml:space="preserve">owever, they are entitled to attend those meetings and to be sent the papers for them. </w:t>
                      </w:r>
                    </w:p>
                    <w:p w:rsidR="0045189D" w:rsidRPr="00C4229B" w:rsidRDefault="0045189D" w:rsidP="0045189D">
                      <w:pPr>
                        <w:ind w:left="360"/>
                        <w:rPr>
                          <w:rFonts w:cstheme="minorHAnsi"/>
                        </w:rPr>
                      </w:pPr>
                    </w:p>
                  </w:txbxContent>
                </v:textbox>
              </v:shape>
            </w:pict>
          </mc:Fallback>
        </mc:AlternateContent>
      </w:r>
    </w:p>
    <w:p w:rsidR="0045189D" w:rsidRPr="00E77041" w:rsidRDefault="0045189D" w:rsidP="0045189D">
      <w:pPr>
        <w:rPr>
          <w:rFonts w:cstheme="minorHAnsi"/>
          <w:b/>
          <w:color w:val="FF0066"/>
        </w:rPr>
      </w:pPr>
    </w:p>
    <w:p w:rsidR="0045189D" w:rsidRPr="00E77041" w:rsidRDefault="0045189D" w:rsidP="0045189D">
      <w:pPr>
        <w:rPr>
          <w:rFonts w:cstheme="minorHAnsi"/>
          <w:b/>
          <w:color w:val="FF006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927"/>
        <w:gridCol w:w="3999"/>
      </w:tblGrid>
      <w:tr w:rsidR="0045189D" w:rsidRPr="00E77041" w:rsidDel="00247D33" w:rsidTr="00F72CFC">
        <w:tc>
          <w:tcPr>
            <w:tcW w:w="0" w:type="auto"/>
            <w:gridSpan w:val="3"/>
            <w:shd w:val="clear" w:color="auto" w:fill="auto"/>
          </w:tcPr>
          <w:p w:rsidR="0045189D" w:rsidRPr="00E77041" w:rsidRDefault="0045189D" w:rsidP="00F72CFC">
            <w:pPr>
              <w:spacing w:before="100" w:after="100"/>
              <w:rPr>
                <w:rFonts w:cstheme="minorHAnsi"/>
                <w:b/>
              </w:rPr>
            </w:pPr>
            <w:r>
              <w:rPr>
                <w:rFonts w:cstheme="minorHAnsi"/>
                <w:b/>
              </w:rPr>
              <w:t xml:space="preserve">Please indicate below by ticking the appropriate category (s) if there is a particular school or type of schools you would be interested in supporting, in what capacity (s) and explain why: </w:t>
            </w:r>
          </w:p>
        </w:tc>
      </w:tr>
      <w:tr w:rsidR="0045189D" w:rsidRPr="00E77041" w:rsidDel="00247D33" w:rsidTr="00F72CFC">
        <w:tc>
          <w:tcPr>
            <w:tcW w:w="0" w:type="auto"/>
            <w:shd w:val="clear" w:color="auto" w:fill="D9D9D9" w:themeFill="background1" w:themeFillShade="D9"/>
          </w:tcPr>
          <w:p w:rsidR="0045189D" w:rsidRPr="00E77041" w:rsidRDefault="0045189D" w:rsidP="00F72CFC">
            <w:pPr>
              <w:spacing w:before="100" w:after="100"/>
              <w:rPr>
                <w:rFonts w:cstheme="minorHAnsi"/>
                <w:b/>
              </w:rPr>
            </w:pPr>
            <w:r>
              <w:rPr>
                <w:rFonts w:cstheme="minorHAnsi"/>
                <w:b/>
              </w:rPr>
              <w:t>Capacity</w:t>
            </w:r>
          </w:p>
        </w:tc>
        <w:tc>
          <w:tcPr>
            <w:tcW w:w="0" w:type="auto"/>
            <w:shd w:val="clear" w:color="auto" w:fill="D9D9D9" w:themeFill="background1" w:themeFillShade="D9"/>
          </w:tcPr>
          <w:p w:rsidR="0045189D" w:rsidRPr="00E77041" w:rsidRDefault="0045189D" w:rsidP="00F72CFC">
            <w:pPr>
              <w:spacing w:before="100" w:after="100"/>
              <w:rPr>
                <w:rFonts w:cstheme="minorHAnsi"/>
                <w:b/>
              </w:rPr>
            </w:pPr>
            <w:r w:rsidRPr="00E77041">
              <w:rPr>
                <w:rFonts w:cstheme="minorHAnsi"/>
                <w:b/>
              </w:rPr>
              <w:t>Tick</w:t>
            </w:r>
          </w:p>
        </w:tc>
        <w:tc>
          <w:tcPr>
            <w:tcW w:w="0" w:type="auto"/>
            <w:shd w:val="clear" w:color="auto" w:fill="D9D9D9" w:themeFill="background1" w:themeFillShade="D9"/>
          </w:tcPr>
          <w:p w:rsidR="0045189D" w:rsidRPr="00E77041" w:rsidDel="00247D33" w:rsidRDefault="0045189D" w:rsidP="00F72CFC">
            <w:pPr>
              <w:spacing w:before="100" w:after="100"/>
              <w:rPr>
                <w:rFonts w:cstheme="minorHAnsi"/>
                <w:b/>
              </w:rPr>
            </w:pPr>
            <w:r w:rsidRPr="00E77041">
              <w:rPr>
                <w:rFonts w:cstheme="minorHAnsi"/>
                <w:b/>
              </w:rPr>
              <w:t>Brief Reason and/or School Name</w:t>
            </w:r>
          </w:p>
        </w:tc>
      </w:tr>
      <w:tr w:rsidR="0045189D" w:rsidRPr="00E77041" w:rsidTr="00F72CFC">
        <w:tc>
          <w:tcPr>
            <w:tcW w:w="0" w:type="auto"/>
            <w:shd w:val="clear" w:color="auto" w:fill="auto"/>
          </w:tcPr>
          <w:p w:rsidR="0045189D" w:rsidRPr="00E77041" w:rsidRDefault="0045189D" w:rsidP="00F72CFC">
            <w:pPr>
              <w:spacing w:before="100" w:after="100"/>
              <w:rPr>
                <w:rFonts w:cstheme="minorHAnsi"/>
              </w:rPr>
            </w:pPr>
            <w:r>
              <w:rPr>
                <w:rFonts w:cstheme="minorHAnsi"/>
              </w:rPr>
              <w:t xml:space="preserve">Local Authority Governor </w:t>
            </w:r>
          </w:p>
        </w:tc>
        <w:tc>
          <w:tcPr>
            <w:tcW w:w="0" w:type="auto"/>
            <w:shd w:val="clear" w:color="auto" w:fill="auto"/>
          </w:tcPr>
          <w:p w:rsidR="0045189D" w:rsidRPr="00E77041" w:rsidRDefault="0045189D" w:rsidP="00F72CFC">
            <w:pPr>
              <w:spacing w:before="100" w:after="100"/>
              <w:rPr>
                <w:rFonts w:cstheme="minorHAnsi"/>
              </w:rPr>
            </w:pPr>
          </w:p>
        </w:tc>
        <w:tc>
          <w:tcPr>
            <w:tcW w:w="0" w:type="auto"/>
            <w:shd w:val="clear" w:color="auto" w:fill="auto"/>
          </w:tcPr>
          <w:p w:rsidR="0045189D" w:rsidRPr="00E77041" w:rsidRDefault="0045189D" w:rsidP="00F72CFC">
            <w:pPr>
              <w:spacing w:before="100" w:after="100"/>
              <w:rPr>
                <w:rFonts w:cstheme="minorHAnsi"/>
              </w:rPr>
            </w:pPr>
          </w:p>
        </w:tc>
      </w:tr>
      <w:tr w:rsidR="0045189D" w:rsidRPr="00E77041" w:rsidTr="00F72CFC">
        <w:tc>
          <w:tcPr>
            <w:tcW w:w="0" w:type="auto"/>
            <w:shd w:val="clear" w:color="auto" w:fill="auto"/>
          </w:tcPr>
          <w:p w:rsidR="0045189D" w:rsidRPr="00E77041" w:rsidRDefault="0045189D" w:rsidP="00F72CFC">
            <w:pPr>
              <w:spacing w:before="100" w:after="100"/>
              <w:rPr>
                <w:rFonts w:cstheme="minorHAnsi"/>
              </w:rPr>
            </w:pPr>
            <w:r>
              <w:rPr>
                <w:rFonts w:cstheme="minorHAnsi"/>
              </w:rPr>
              <w:t>Interim Executive Board Member</w:t>
            </w:r>
          </w:p>
        </w:tc>
        <w:tc>
          <w:tcPr>
            <w:tcW w:w="0" w:type="auto"/>
            <w:shd w:val="clear" w:color="auto" w:fill="auto"/>
          </w:tcPr>
          <w:p w:rsidR="0045189D" w:rsidRPr="00E77041" w:rsidRDefault="0045189D" w:rsidP="00F72CFC">
            <w:pPr>
              <w:spacing w:before="100" w:after="100"/>
              <w:rPr>
                <w:rFonts w:cstheme="minorHAnsi"/>
              </w:rPr>
            </w:pPr>
          </w:p>
        </w:tc>
        <w:tc>
          <w:tcPr>
            <w:tcW w:w="0" w:type="auto"/>
            <w:shd w:val="clear" w:color="auto" w:fill="auto"/>
          </w:tcPr>
          <w:p w:rsidR="0045189D" w:rsidRPr="00E77041" w:rsidRDefault="0045189D" w:rsidP="00F72CFC">
            <w:pPr>
              <w:spacing w:before="100" w:after="100"/>
              <w:rPr>
                <w:rFonts w:cstheme="minorHAnsi"/>
              </w:rPr>
            </w:pPr>
          </w:p>
        </w:tc>
      </w:tr>
      <w:tr w:rsidR="0045189D" w:rsidRPr="00E77041" w:rsidTr="00F72CFC">
        <w:tc>
          <w:tcPr>
            <w:tcW w:w="0" w:type="auto"/>
            <w:shd w:val="clear" w:color="auto" w:fill="auto"/>
          </w:tcPr>
          <w:p w:rsidR="0045189D" w:rsidRDefault="0045189D" w:rsidP="00F72CFC">
            <w:pPr>
              <w:spacing w:before="100" w:after="100"/>
              <w:rPr>
                <w:rFonts w:cstheme="minorHAnsi"/>
              </w:rPr>
            </w:pPr>
            <w:r>
              <w:rPr>
                <w:rFonts w:cstheme="minorHAnsi"/>
              </w:rPr>
              <w:t>Associate Governor</w:t>
            </w:r>
          </w:p>
        </w:tc>
        <w:tc>
          <w:tcPr>
            <w:tcW w:w="0" w:type="auto"/>
            <w:shd w:val="clear" w:color="auto" w:fill="auto"/>
          </w:tcPr>
          <w:p w:rsidR="0045189D" w:rsidRPr="00E77041" w:rsidRDefault="0045189D" w:rsidP="00F72CFC">
            <w:pPr>
              <w:spacing w:before="100" w:after="100"/>
              <w:rPr>
                <w:rFonts w:cstheme="minorHAnsi"/>
              </w:rPr>
            </w:pPr>
          </w:p>
        </w:tc>
        <w:tc>
          <w:tcPr>
            <w:tcW w:w="0" w:type="auto"/>
            <w:shd w:val="clear" w:color="auto" w:fill="auto"/>
          </w:tcPr>
          <w:p w:rsidR="0045189D" w:rsidRPr="00E77041" w:rsidRDefault="0045189D" w:rsidP="00F72CFC">
            <w:pPr>
              <w:spacing w:before="100" w:after="100"/>
              <w:rPr>
                <w:rFonts w:cstheme="minorHAnsi"/>
              </w:rPr>
            </w:pPr>
          </w:p>
        </w:tc>
      </w:tr>
      <w:tr w:rsidR="0045189D" w:rsidRPr="00E77041" w:rsidTr="00F72CFC">
        <w:tc>
          <w:tcPr>
            <w:tcW w:w="0" w:type="auto"/>
            <w:shd w:val="clear" w:color="auto" w:fill="D9D9D9" w:themeFill="background1" w:themeFillShade="D9"/>
          </w:tcPr>
          <w:p w:rsidR="0045189D" w:rsidRPr="00CA2538" w:rsidRDefault="0045189D" w:rsidP="00F72CFC">
            <w:pPr>
              <w:spacing w:before="100" w:after="100"/>
              <w:rPr>
                <w:rFonts w:cstheme="minorHAnsi"/>
                <w:b/>
              </w:rPr>
            </w:pPr>
            <w:r>
              <w:rPr>
                <w:rFonts w:cstheme="minorHAnsi"/>
                <w:b/>
              </w:rPr>
              <w:t xml:space="preserve">Category </w:t>
            </w:r>
          </w:p>
        </w:tc>
        <w:tc>
          <w:tcPr>
            <w:tcW w:w="0" w:type="auto"/>
            <w:shd w:val="clear" w:color="auto" w:fill="D9D9D9" w:themeFill="background1" w:themeFillShade="D9"/>
          </w:tcPr>
          <w:p w:rsidR="0045189D" w:rsidRPr="00CA2538" w:rsidRDefault="0045189D" w:rsidP="00F72CFC">
            <w:pPr>
              <w:spacing w:before="100" w:after="100"/>
              <w:rPr>
                <w:rFonts w:cstheme="minorHAnsi"/>
                <w:b/>
              </w:rPr>
            </w:pPr>
            <w:r>
              <w:rPr>
                <w:rFonts w:cstheme="minorHAnsi"/>
                <w:b/>
              </w:rPr>
              <w:t>Tick</w:t>
            </w:r>
          </w:p>
        </w:tc>
        <w:tc>
          <w:tcPr>
            <w:tcW w:w="0" w:type="auto"/>
            <w:shd w:val="clear" w:color="auto" w:fill="D9D9D9" w:themeFill="background1" w:themeFillShade="D9"/>
          </w:tcPr>
          <w:p w:rsidR="0045189D" w:rsidRPr="00E77041" w:rsidRDefault="0045189D" w:rsidP="00F72CFC">
            <w:pPr>
              <w:spacing w:before="100" w:after="100"/>
              <w:rPr>
                <w:rFonts w:cstheme="minorHAnsi"/>
              </w:rPr>
            </w:pPr>
          </w:p>
        </w:tc>
      </w:tr>
      <w:tr w:rsidR="0045189D" w:rsidRPr="00E77041" w:rsidTr="00F72CFC">
        <w:tc>
          <w:tcPr>
            <w:tcW w:w="0" w:type="auto"/>
            <w:shd w:val="clear" w:color="auto" w:fill="auto"/>
          </w:tcPr>
          <w:p w:rsidR="0045189D" w:rsidRPr="00E77041" w:rsidRDefault="0045189D" w:rsidP="00F72CFC">
            <w:pPr>
              <w:spacing w:before="100" w:after="100"/>
              <w:rPr>
                <w:rFonts w:cstheme="minorHAnsi"/>
              </w:rPr>
            </w:pPr>
            <w:r w:rsidRPr="00E77041">
              <w:rPr>
                <w:rFonts w:cstheme="minorHAnsi"/>
              </w:rPr>
              <w:t>Nursery</w:t>
            </w:r>
          </w:p>
        </w:tc>
        <w:tc>
          <w:tcPr>
            <w:tcW w:w="0" w:type="auto"/>
            <w:shd w:val="clear" w:color="auto" w:fill="auto"/>
          </w:tcPr>
          <w:p w:rsidR="0045189D" w:rsidRPr="00E77041" w:rsidRDefault="0045189D" w:rsidP="00F72CFC">
            <w:pPr>
              <w:spacing w:before="100" w:after="100"/>
              <w:rPr>
                <w:rFonts w:cstheme="minorHAnsi"/>
              </w:rPr>
            </w:pPr>
          </w:p>
        </w:tc>
        <w:tc>
          <w:tcPr>
            <w:tcW w:w="0" w:type="auto"/>
            <w:shd w:val="clear" w:color="auto" w:fill="auto"/>
          </w:tcPr>
          <w:p w:rsidR="0045189D" w:rsidRPr="00E77041" w:rsidRDefault="0045189D" w:rsidP="00F72CFC">
            <w:pPr>
              <w:spacing w:before="100" w:after="100"/>
              <w:rPr>
                <w:rFonts w:cstheme="minorHAnsi"/>
              </w:rPr>
            </w:pPr>
          </w:p>
        </w:tc>
      </w:tr>
      <w:tr w:rsidR="0045189D" w:rsidRPr="00E77041" w:rsidTr="00F72CFC">
        <w:tc>
          <w:tcPr>
            <w:tcW w:w="0" w:type="auto"/>
            <w:shd w:val="clear" w:color="auto" w:fill="auto"/>
          </w:tcPr>
          <w:p w:rsidR="0045189D" w:rsidRPr="00E77041" w:rsidRDefault="0045189D" w:rsidP="00F72CFC">
            <w:pPr>
              <w:spacing w:before="100" w:after="100"/>
              <w:rPr>
                <w:rFonts w:cstheme="minorHAnsi"/>
              </w:rPr>
            </w:pPr>
            <w:r w:rsidRPr="00E77041">
              <w:rPr>
                <w:rFonts w:cstheme="minorHAnsi"/>
              </w:rPr>
              <w:t>Primary</w:t>
            </w:r>
            <w:r>
              <w:rPr>
                <w:rFonts w:cstheme="minorHAnsi"/>
              </w:rPr>
              <w:t xml:space="preserve"> (including Infant and Junior)</w:t>
            </w:r>
          </w:p>
        </w:tc>
        <w:tc>
          <w:tcPr>
            <w:tcW w:w="0" w:type="auto"/>
            <w:shd w:val="clear" w:color="auto" w:fill="auto"/>
          </w:tcPr>
          <w:p w:rsidR="0045189D" w:rsidRPr="00E77041" w:rsidRDefault="0045189D" w:rsidP="00F72CFC">
            <w:pPr>
              <w:rPr>
                <w:rFonts w:cstheme="minorHAnsi"/>
              </w:rPr>
            </w:pPr>
          </w:p>
        </w:tc>
        <w:tc>
          <w:tcPr>
            <w:tcW w:w="0" w:type="auto"/>
            <w:shd w:val="clear" w:color="auto" w:fill="auto"/>
          </w:tcPr>
          <w:p w:rsidR="0045189D" w:rsidRPr="00E77041" w:rsidRDefault="0045189D" w:rsidP="00F72CFC">
            <w:pPr>
              <w:spacing w:before="100" w:after="100"/>
              <w:rPr>
                <w:rFonts w:cstheme="minorHAnsi"/>
                <w:i/>
                <w:lang w:eastAsia="en-GB"/>
              </w:rPr>
            </w:pPr>
          </w:p>
        </w:tc>
      </w:tr>
      <w:tr w:rsidR="0045189D" w:rsidRPr="00E77041" w:rsidTr="00F72CFC">
        <w:tc>
          <w:tcPr>
            <w:tcW w:w="0" w:type="auto"/>
            <w:shd w:val="clear" w:color="auto" w:fill="auto"/>
          </w:tcPr>
          <w:p w:rsidR="0045189D" w:rsidRPr="00E77041" w:rsidRDefault="0045189D" w:rsidP="00F72CFC">
            <w:pPr>
              <w:spacing w:before="100" w:after="100"/>
              <w:rPr>
                <w:rFonts w:cstheme="minorHAnsi"/>
              </w:rPr>
            </w:pPr>
            <w:r w:rsidRPr="00E77041">
              <w:rPr>
                <w:rFonts w:cstheme="minorHAnsi"/>
              </w:rPr>
              <w:t>Secondary</w:t>
            </w:r>
          </w:p>
        </w:tc>
        <w:tc>
          <w:tcPr>
            <w:tcW w:w="0" w:type="auto"/>
            <w:shd w:val="clear" w:color="auto" w:fill="auto"/>
          </w:tcPr>
          <w:p w:rsidR="0045189D" w:rsidRPr="00E77041" w:rsidRDefault="0045189D" w:rsidP="00F72CFC">
            <w:pPr>
              <w:rPr>
                <w:rFonts w:cstheme="minorHAnsi"/>
              </w:rPr>
            </w:pPr>
          </w:p>
        </w:tc>
        <w:tc>
          <w:tcPr>
            <w:tcW w:w="0" w:type="auto"/>
            <w:shd w:val="clear" w:color="auto" w:fill="auto"/>
          </w:tcPr>
          <w:p w:rsidR="0045189D" w:rsidRPr="00E77041" w:rsidRDefault="0045189D" w:rsidP="00F72CFC">
            <w:pPr>
              <w:spacing w:before="100" w:after="100"/>
              <w:rPr>
                <w:rFonts w:cstheme="minorHAnsi"/>
                <w:i/>
                <w:lang w:eastAsia="en-GB"/>
              </w:rPr>
            </w:pPr>
          </w:p>
        </w:tc>
      </w:tr>
      <w:tr w:rsidR="0045189D" w:rsidRPr="00E77041" w:rsidTr="00F72CFC">
        <w:tc>
          <w:tcPr>
            <w:tcW w:w="0" w:type="auto"/>
            <w:shd w:val="clear" w:color="auto" w:fill="auto"/>
          </w:tcPr>
          <w:p w:rsidR="0045189D" w:rsidRPr="00E77041" w:rsidRDefault="0045189D" w:rsidP="00F72CFC">
            <w:pPr>
              <w:spacing w:before="100" w:after="100"/>
              <w:rPr>
                <w:rFonts w:cstheme="minorHAnsi"/>
              </w:rPr>
            </w:pPr>
            <w:r w:rsidRPr="00E77041">
              <w:rPr>
                <w:rFonts w:cstheme="minorHAnsi"/>
              </w:rPr>
              <w:t>Special</w:t>
            </w:r>
          </w:p>
        </w:tc>
        <w:tc>
          <w:tcPr>
            <w:tcW w:w="0" w:type="auto"/>
            <w:shd w:val="clear" w:color="auto" w:fill="auto"/>
          </w:tcPr>
          <w:p w:rsidR="0045189D" w:rsidRPr="00E77041" w:rsidRDefault="0045189D" w:rsidP="00F72CFC">
            <w:pPr>
              <w:spacing w:before="100" w:after="100"/>
              <w:rPr>
                <w:rFonts w:cstheme="minorHAnsi"/>
              </w:rPr>
            </w:pPr>
          </w:p>
        </w:tc>
        <w:tc>
          <w:tcPr>
            <w:tcW w:w="0" w:type="auto"/>
            <w:shd w:val="clear" w:color="auto" w:fill="auto"/>
          </w:tcPr>
          <w:p w:rsidR="0045189D" w:rsidRPr="00E77041" w:rsidRDefault="0045189D" w:rsidP="00F72CFC">
            <w:pPr>
              <w:spacing w:before="100" w:after="100"/>
              <w:rPr>
                <w:rFonts w:cstheme="minorHAnsi"/>
              </w:rPr>
            </w:pPr>
          </w:p>
        </w:tc>
      </w:tr>
      <w:tr w:rsidR="0045189D" w:rsidRPr="00E77041" w:rsidTr="00F72CFC">
        <w:trPr>
          <w:trHeight w:val="444"/>
        </w:trPr>
        <w:tc>
          <w:tcPr>
            <w:tcW w:w="0" w:type="auto"/>
            <w:shd w:val="clear" w:color="auto" w:fill="auto"/>
          </w:tcPr>
          <w:p w:rsidR="0045189D" w:rsidRPr="00E77041" w:rsidRDefault="0045189D" w:rsidP="00F72CFC">
            <w:pPr>
              <w:spacing w:before="100" w:after="100"/>
              <w:rPr>
                <w:rFonts w:cstheme="minorHAnsi"/>
              </w:rPr>
            </w:pPr>
            <w:r w:rsidRPr="00E77041">
              <w:rPr>
                <w:rFonts w:cstheme="minorHAnsi"/>
              </w:rPr>
              <w:t>No Preference</w:t>
            </w:r>
          </w:p>
        </w:tc>
        <w:tc>
          <w:tcPr>
            <w:tcW w:w="0" w:type="auto"/>
            <w:shd w:val="clear" w:color="auto" w:fill="auto"/>
          </w:tcPr>
          <w:p w:rsidR="0045189D" w:rsidRPr="00E77041" w:rsidRDefault="0045189D" w:rsidP="00F72CFC">
            <w:pPr>
              <w:spacing w:before="100" w:after="100"/>
              <w:rPr>
                <w:rFonts w:cstheme="minorHAnsi"/>
              </w:rPr>
            </w:pPr>
          </w:p>
        </w:tc>
        <w:tc>
          <w:tcPr>
            <w:tcW w:w="0" w:type="auto"/>
            <w:shd w:val="clear" w:color="auto" w:fill="auto"/>
          </w:tcPr>
          <w:p w:rsidR="0045189D" w:rsidRPr="00E77041" w:rsidRDefault="0045189D" w:rsidP="00F72CFC">
            <w:pPr>
              <w:spacing w:before="100" w:after="100"/>
              <w:rPr>
                <w:rFonts w:cstheme="minorHAnsi"/>
              </w:rPr>
            </w:pPr>
          </w:p>
        </w:tc>
      </w:tr>
    </w:tbl>
    <w:p w:rsidR="0045189D" w:rsidRDefault="0045189D" w:rsidP="0045189D">
      <w:pPr>
        <w:rPr>
          <w:rFonts w:cstheme="minorHAnsi"/>
          <w:b/>
          <w:color w:val="FF0066"/>
        </w:rPr>
      </w:pPr>
      <w:r w:rsidRPr="00E77041">
        <w:rPr>
          <w:rFonts w:cstheme="minorHAnsi"/>
          <w:b/>
          <w:noProof/>
          <w:color w:val="FF0066"/>
          <w:lang w:eastAsia="en-GB"/>
        </w:rPr>
        <mc:AlternateContent>
          <mc:Choice Requires="wps">
            <w:drawing>
              <wp:anchor distT="0" distB="0" distL="114300" distR="114300" simplePos="0" relativeHeight="251693056" behindDoc="0" locked="0" layoutInCell="1" allowOverlap="1" wp14:anchorId="646FA667" wp14:editId="2A4F9742">
                <wp:simplePos x="0" y="0"/>
                <wp:positionH relativeFrom="column">
                  <wp:posOffset>-71252</wp:posOffset>
                </wp:positionH>
                <wp:positionV relativeFrom="paragraph">
                  <wp:posOffset>306103</wp:posOffset>
                </wp:positionV>
                <wp:extent cx="5867400" cy="5011387"/>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011387"/>
                        </a:xfrm>
                        <a:prstGeom prst="rect">
                          <a:avLst/>
                        </a:prstGeom>
                        <a:solidFill>
                          <a:srgbClr val="FFFFFF"/>
                        </a:solidFill>
                        <a:ln w="9525">
                          <a:solidFill>
                            <a:srgbClr val="000000"/>
                          </a:solidFill>
                          <a:miter lim="800000"/>
                          <a:headEnd/>
                          <a:tailEnd/>
                        </a:ln>
                      </wps:spPr>
                      <wps:txbx>
                        <w:txbxContent>
                          <w:p w:rsidR="0045189D" w:rsidRDefault="0045189D" w:rsidP="0045189D">
                            <w:pPr>
                              <w:spacing w:after="0" w:line="240" w:lineRule="auto"/>
                              <w:rPr>
                                <w:b/>
                              </w:rPr>
                            </w:pPr>
                            <w:r w:rsidRPr="0051481E">
                              <w:rPr>
                                <w:b/>
                              </w:rPr>
                              <w:t>What would make you an effective governor?</w:t>
                            </w:r>
                          </w:p>
                          <w:p w:rsidR="0045189D" w:rsidRPr="00355EC8" w:rsidRDefault="0045189D" w:rsidP="0045189D">
                            <w:pPr>
                              <w:spacing w:after="0" w:line="240" w:lineRule="auto"/>
                              <w:rPr>
                                <w:i/>
                              </w:rPr>
                            </w:pPr>
                            <w:r>
                              <w:rPr>
                                <w:i/>
                              </w:rPr>
                              <w:t xml:space="preserve">Please consider the Personal Specification and Role Description (Appendix 1) when framing your response. </w:t>
                            </w: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jc w:val="right"/>
                              <w:rPr>
                                <w:b/>
                                <w:i/>
                              </w:rPr>
                            </w:pPr>
                          </w:p>
                          <w:p w:rsidR="0045189D" w:rsidRPr="009B3AA8" w:rsidRDefault="0045189D" w:rsidP="0045189D">
                            <w:pPr>
                              <w:jc w:val="right"/>
                              <w:rPr>
                                <w:b/>
                                <w:i/>
                              </w:rPr>
                            </w:pPr>
                            <w:r>
                              <w:rPr>
                                <w:b/>
                                <w:i/>
                              </w:rPr>
                              <w:t>Please continue on a separate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6pt;margin-top:24.1pt;width:462pt;height:39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">
                <v:textbox>
                  <w:txbxContent>
                    <w:p w:rsidR="0045189D" w:rsidRDefault="0045189D" w:rsidP="0045189D">
                      <w:pPr>
                        <w:spacing w:after="0" w:line="240" w:lineRule="auto"/>
                        <w:rPr>
                          <w:b/>
                        </w:rPr>
                      </w:pPr>
                      <w:r w:rsidRPr="0051481E">
                        <w:rPr>
                          <w:b/>
                        </w:rPr>
                        <w:t>What would make you an effective governor?</w:t>
                      </w:r>
                    </w:p>
                    <w:p w:rsidR="0045189D" w:rsidRPr="00355EC8" w:rsidRDefault="0045189D" w:rsidP="0045189D">
                      <w:pPr>
                        <w:spacing w:after="0" w:line="240" w:lineRule="auto"/>
                        <w:rPr>
                          <w:i/>
                        </w:rPr>
                      </w:pPr>
                      <w:r>
                        <w:rPr>
                          <w:i/>
                        </w:rPr>
                        <w:t xml:space="preserve">Please consider the Personal Specification and Role Description (Appendix 1) when framing your response. </w:t>
                      </w: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rPr>
                          <w:b/>
                        </w:rPr>
                      </w:pPr>
                    </w:p>
                    <w:p w:rsidR="0045189D" w:rsidRDefault="0045189D" w:rsidP="0045189D">
                      <w:pPr>
                        <w:jc w:val="right"/>
                        <w:rPr>
                          <w:b/>
                          <w:i/>
                        </w:rPr>
                      </w:pPr>
                    </w:p>
                    <w:p w:rsidR="0045189D" w:rsidRPr="009B3AA8" w:rsidRDefault="0045189D" w:rsidP="0045189D">
                      <w:pPr>
                        <w:jc w:val="right"/>
                        <w:rPr>
                          <w:b/>
                          <w:i/>
                        </w:rPr>
                      </w:pPr>
                      <w:r>
                        <w:rPr>
                          <w:b/>
                          <w:i/>
                        </w:rPr>
                        <w:t>Please continue on a separate sheet if necessary</w:t>
                      </w:r>
                    </w:p>
                  </w:txbxContent>
                </v:textbox>
              </v:shape>
            </w:pict>
          </mc:Fallback>
        </mc:AlternateContent>
      </w: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p w:rsidR="0045189D" w:rsidRDefault="0045189D" w:rsidP="0045189D">
      <w:pPr>
        <w:rPr>
          <w:rFonts w:cstheme="minorHAnsi"/>
          <w:b/>
          <w:color w:val="FF0066"/>
        </w:rPr>
      </w:pPr>
    </w:p>
    <w:tbl>
      <w:tblPr>
        <w:tblStyle w:val="TableGrid"/>
        <w:tblW w:w="0" w:type="auto"/>
        <w:tblInd w:w="-34" w:type="dxa"/>
        <w:tblLook w:val="04A0" w:firstRow="1" w:lastRow="0" w:firstColumn="1" w:lastColumn="0" w:noHBand="0" w:noVBand="1"/>
      </w:tblPr>
      <w:tblGrid>
        <w:gridCol w:w="4055"/>
        <w:gridCol w:w="5221"/>
      </w:tblGrid>
      <w:tr w:rsidR="0045189D" w:rsidRPr="00E77041" w:rsidTr="00F72CFC">
        <w:tc>
          <w:tcPr>
            <w:tcW w:w="9276" w:type="dxa"/>
            <w:gridSpan w:val="2"/>
          </w:tcPr>
          <w:p w:rsidR="0045189D" w:rsidRPr="00E77041" w:rsidRDefault="0045189D" w:rsidP="00F72CFC">
            <w:pPr>
              <w:rPr>
                <w:rFonts w:asciiTheme="minorHAnsi" w:hAnsiTheme="minorHAnsi" w:cstheme="minorHAnsi"/>
                <w:b/>
                <w:sz w:val="22"/>
                <w:szCs w:val="22"/>
              </w:rPr>
            </w:pPr>
            <w:r w:rsidRPr="00E77041">
              <w:rPr>
                <w:rFonts w:asciiTheme="minorHAnsi" w:hAnsiTheme="minorHAnsi" w:cstheme="minorHAnsi"/>
                <w:b/>
                <w:sz w:val="22"/>
                <w:szCs w:val="22"/>
              </w:rPr>
              <w:t>In expressing an interest in becoming a Local Authority Governor I sign up to:</w:t>
            </w:r>
          </w:p>
          <w:p w:rsidR="0045189D" w:rsidRPr="00E77041" w:rsidRDefault="0045189D" w:rsidP="00F72CFC">
            <w:pPr>
              <w:rPr>
                <w:rFonts w:asciiTheme="minorHAnsi" w:hAnsiTheme="minorHAnsi" w:cstheme="minorHAnsi"/>
                <w:b/>
                <w:sz w:val="22"/>
                <w:szCs w:val="22"/>
              </w:rPr>
            </w:pPr>
          </w:p>
          <w:p w:rsidR="0045189D" w:rsidRPr="00E77041" w:rsidRDefault="0045189D" w:rsidP="00F72CFC">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Champion outcomes for all children and young people in Wolverhampton</w:t>
            </w:r>
          </w:p>
          <w:p w:rsidR="0045189D" w:rsidRPr="00E77041" w:rsidRDefault="0045189D" w:rsidP="00F72CFC">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Consider national and local priorities and challenge decisions that could be detrimental to other schools or young  people</w:t>
            </w:r>
          </w:p>
          <w:p w:rsidR="0045189D" w:rsidRPr="00E77041" w:rsidRDefault="0045189D" w:rsidP="00F72CFC">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 xml:space="preserve">Set high expectations through promoting Wolverhampton as a place that children and young people can be proud of </w:t>
            </w:r>
          </w:p>
          <w:p w:rsidR="0045189D" w:rsidRPr="00E77041" w:rsidRDefault="0045189D" w:rsidP="00F72CFC">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Focus on challenging your school(s) to close gaps in attainment and progression and exceed national averages, particularly for vulnerable groups such as looked after children, children with special educational needs or children from minority ethnic groups</w:t>
            </w:r>
          </w:p>
          <w:p w:rsidR="0045189D" w:rsidRPr="00E77041" w:rsidRDefault="0045189D" w:rsidP="00F72CFC">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Maintain an understanding of, and communicate the council’s priorities an</w:t>
            </w:r>
            <w:r>
              <w:rPr>
                <w:rFonts w:asciiTheme="minorHAnsi" w:hAnsiTheme="minorHAnsi" w:cstheme="minorHAnsi"/>
                <w:color w:val="000000" w:themeColor="text1"/>
                <w:sz w:val="22"/>
                <w:szCs w:val="22"/>
              </w:rPr>
              <w:t>d developments at governing board</w:t>
            </w:r>
            <w:r w:rsidRPr="00E77041">
              <w:rPr>
                <w:rFonts w:asciiTheme="minorHAnsi" w:hAnsiTheme="minorHAnsi" w:cstheme="minorHAnsi"/>
                <w:color w:val="000000" w:themeColor="text1"/>
                <w:sz w:val="22"/>
                <w:szCs w:val="22"/>
              </w:rPr>
              <w:t xml:space="preserve"> meetings by attending termly LA events</w:t>
            </w:r>
          </w:p>
          <w:p w:rsidR="0045189D" w:rsidRPr="00E77041" w:rsidRDefault="0045189D" w:rsidP="00F72CFC">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Maintain an awareness of the school’s local area, community and local priorities</w:t>
            </w:r>
          </w:p>
          <w:p w:rsidR="0045189D" w:rsidRPr="00E77041" w:rsidRDefault="0045189D" w:rsidP="00F72CFC">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 xml:space="preserve">Promote the absolute expectation that to be retained as a governor who can effectively drive school improvement, </w:t>
            </w:r>
            <w:r w:rsidRPr="00E77041">
              <w:rPr>
                <w:rFonts w:asciiTheme="minorHAnsi" w:hAnsiTheme="minorHAnsi" w:cstheme="minorHAnsi"/>
                <w:b/>
                <w:color w:val="000000" w:themeColor="text1"/>
                <w:sz w:val="22"/>
                <w:szCs w:val="22"/>
              </w:rPr>
              <w:t>the core training offered by the LA will be taken up</w:t>
            </w:r>
            <w:r w:rsidRPr="00E77041">
              <w:rPr>
                <w:rFonts w:asciiTheme="minorHAnsi" w:hAnsiTheme="minorHAnsi" w:cstheme="minorHAnsi"/>
                <w:color w:val="000000" w:themeColor="text1"/>
                <w:sz w:val="22"/>
                <w:szCs w:val="22"/>
              </w:rPr>
              <w:t xml:space="preserve"> by all appropriate governors.</w:t>
            </w:r>
          </w:p>
          <w:p w:rsidR="0045189D" w:rsidRPr="00E77041" w:rsidRDefault="0045189D" w:rsidP="00F72CFC">
            <w:pPr>
              <w:pStyle w:val="ListParagraph"/>
              <w:rPr>
                <w:rFonts w:asciiTheme="minorHAnsi" w:hAnsiTheme="minorHAnsi" w:cstheme="minorHAnsi"/>
                <w:color w:val="000000" w:themeColor="text1"/>
                <w:sz w:val="22"/>
                <w:szCs w:val="22"/>
              </w:rPr>
            </w:pPr>
          </w:p>
        </w:tc>
      </w:tr>
      <w:tr w:rsidR="0045189D" w:rsidRPr="00E77041" w:rsidTr="00F72CFC">
        <w:tc>
          <w:tcPr>
            <w:tcW w:w="4055" w:type="dxa"/>
          </w:tcPr>
          <w:p w:rsidR="0045189D" w:rsidRPr="00E77041" w:rsidRDefault="0045189D" w:rsidP="00F72CFC">
            <w:pPr>
              <w:rPr>
                <w:rFonts w:asciiTheme="minorHAnsi" w:hAnsiTheme="minorHAnsi" w:cstheme="minorHAnsi"/>
                <w:sz w:val="22"/>
                <w:szCs w:val="22"/>
              </w:rPr>
            </w:pPr>
            <w:r w:rsidRPr="00E77041">
              <w:rPr>
                <w:rFonts w:asciiTheme="minorHAnsi" w:hAnsiTheme="minorHAnsi" w:cstheme="minorHAnsi"/>
                <w:sz w:val="22"/>
                <w:szCs w:val="22"/>
              </w:rPr>
              <w:t xml:space="preserve">Signature:  </w:t>
            </w:r>
          </w:p>
          <w:p w:rsidR="0045189D" w:rsidRPr="00E77041" w:rsidRDefault="0045189D" w:rsidP="00F72CFC">
            <w:pPr>
              <w:rPr>
                <w:rFonts w:asciiTheme="minorHAnsi" w:hAnsiTheme="minorHAnsi" w:cstheme="minorHAnsi"/>
                <w:sz w:val="22"/>
                <w:szCs w:val="22"/>
              </w:rPr>
            </w:pPr>
          </w:p>
          <w:p w:rsidR="0045189D" w:rsidRPr="00E77041" w:rsidRDefault="0045189D" w:rsidP="00F72CFC">
            <w:pPr>
              <w:rPr>
                <w:rFonts w:asciiTheme="minorHAnsi" w:hAnsiTheme="minorHAnsi" w:cstheme="minorHAnsi"/>
                <w:sz w:val="22"/>
                <w:szCs w:val="22"/>
              </w:rPr>
            </w:pPr>
          </w:p>
        </w:tc>
        <w:tc>
          <w:tcPr>
            <w:tcW w:w="5221" w:type="dxa"/>
          </w:tcPr>
          <w:p w:rsidR="0045189D" w:rsidRPr="00E77041" w:rsidRDefault="0045189D" w:rsidP="00F72CFC">
            <w:pPr>
              <w:rPr>
                <w:rFonts w:asciiTheme="minorHAnsi" w:hAnsiTheme="minorHAnsi" w:cstheme="minorHAnsi"/>
                <w:sz w:val="22"/>
                <w:szCs w:val="22"/>
              </w:rPr>
            </w:pPr>
            <w:r w:rsidRPr="00E77041">
              <w:rPr>
                <w:rFonts w:asciiTheme="minorHAnsi" w:hAnsiTheme="minorHAnsi" w:cstheme="minorHAnsi"/>
                <w:sz w:val="22"/>
                <w:szCs w:val="22"/>
              </w:rPr>
              <w:t xml:space="preserve">Date: </w:t>
            </w:r>
          </w:p>
        </w:tc>
      </w:tr>
    </w:tbl>
    <w:p w:rsidR="0045189D" w:rsidRDefault="0045189D" w:rsidP="0045189D">
      <w:pPr>
        <w:rPr>
          <w:rFonts w:cstheme="minorHAnsi"/>
          <w:b/>
          <w:color w:val="FF0066"/>
        </w:rPr>
      </w:pPr>
    </w:p>
    <w:tbl>
      <w:tblPr>
        <w:tblpPr w:leftFromText="180" w:rightFromText="180" w:vertAnchor="text" w:horzAnchor="margin" w:tblpY="-39"/>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976"/>
        <w:gridCol w:w="1217"/>
        <w:gridCol w:w="3920"/>
      </w:tblGrid>
      <w:tr w:rsidR="0045189D" w:rsidRPr="00E77041" w:rsidTr="00F72CFC">
        <w:tc>
          <w:tcPr>
            <w:tcW w:w="9276" w:type="dxa"/>
            <w:gridSpan w:val="4"/>
            <w:shd w:val="clear" w:color="auto" w:fill="auto"/>
          </w:tcPr>
          <w:p w:rsidR="0045189D" w:rsidRPr="00E77041" w:rsidRDefault="0045189D" w:rsidP="00F72CFC">
            <w:pPr>
              <w:rPr>
                <w:rFonts w:cstheme="minorHAnsi"/>
                <w:b/>
              </w:rPr>
            </w:pPr>
            <w:r w:rsidRPr="00E77041">
              <w:rPr>
                <w:rFonts w:cstheme="minorHAnsi"/>
                <w:b/>
              </w:rPr>
              <w:t xml:space="preserve">Please provide </w:t>
            </w:r>
            <w:r>
              <w:rPr>
                <w:rFonts w:cstheme="minorHAnsi"/>
                <w:b/>
              </w:rPr>
              <w:t>the name and address of a referee</w:t>
            </w:r>
            <w:r w:rsidRPr="00E77041">
              <w:rPr>
                <w:rFonts w:cstheme="minorHAnsi"/>
                <w:b/>
              </w:rPr>
              <w:t xml:space="preserve"> whom you have known for at least two years. </w:t>
            </w:r>
            <w:r w:rsidRPr="00E77041">
              <w:rPr>
                <w:rFonts w:cstheme="minorHAnsi"/>
              </w:rPr>
              <w:t>This should not be a family member.</w:t>
            </w:r>
          </w:p>
        </w:tc>
      </w:tr>
      <w:tr w:rsidR="0045189D" w:rsidRPr="00E77041" w:rsidTr="00F72CFC">
        <w:tc>
          <w:tcPr>
            <w:tcW w:w="1163" w:type="dxa"/>
            <w:shd w:val="clear" w:color="auto" w:fill="auto"/>
          </w:tcPr>
          <w:p w:rsidR="0045189D" w:rsidRPr="00E77041" w:rsidRDefault="0045189D" w:rsidP="00F72CFC">
            <w:pPr>
              <w:rPr>
                <w:rFonts w:cstheme="minorHAnsi"/>
                <w:b/>
              </w:rPr>
            </w:pPr>
            <w:r w:rsidRPr="00E77041">
              <w:rPr>
                <w:rFonts w:cstheme="minorHAnsi"/>
                <w:b/>
              </w:rPr>
              <w:t>Name</w:t>
            </w:r>
          </w:p>
        </w:tc>
        <w:tc>
          <w:tcPr>
            <w:tcW w:w="2976" w:type="dxa"/>
            <w:shd w:val="clear" w:color="auto" w:fill="auto"/>
          </w:tcPr>
          <w:p w:rsidR="0045189D" w:rsidRPr="00E77041" w:rsidRDefault="0045189D" w:rsidP="00F72CFC">
            <w:pPr>
              <w:rPr>
                <w:rFonts w:cstheme="minorHAnsi"/>
                <w:i/>
              </w:rPr>
            </w:pPr>
          </w:p>
        </w:tc>
        <w:tc>
          <w:tcPr>
            <w:tcW w:w="1217" w:type="dxa"/>
            <w:shd w:val="clear" w:color="auto" w:fill="auto"/>
          </w:tcPr>
          <w:p w:rsidR="0045189D" w:rsidRPr="00E77041" w:rsidRDefault="0045189D" w:rsidP="00F72CFC">
            <w:pPr>
              <w:rPr>
                <w:rFonts w:cstheme="minorHAnsi"/>
                <w:b/>
              </w:rPr>
            </w:pPr>
            <w:r w:rsidRPr="00E77041">
              <w:rPr>
                <w:rFonts w:cstheme="minorHAnsi"/>
                <w:b/>
              </w:rPr>
              <w:t>Tel’ No.</w:t>
            </w:r>
          </w:p>
        </w:tc>
        <w:tc>
          <w:tcPr>
            <w:tcW w:w="3920" w:type="dxa"/>
            <w:shd w:val="clear" w:color="auto" w:fill="auto"/>
          </w:tcPr>
          <w:p w:rsidR="0045189D" w:rsidRPr="00E77041" w:rsidRDefault="0045189D" w:rsidP="00F72CFC">
            <w:pPr>
              <w:rPr>
                <w:rFonts w:cstheme="minorHAnsi"/>
                <w:i/>
              </w:rPr>
            </w:pPr>
          </w:p>
        </w:tc>
      </w:tr>
      <w:tr w:rsidR="0045189D" w:rsidRPr="00E77041" w:rsidTr="00F72CFC">
        <w:tc>
          <w:tcPr>
            <w:tcW w:w="1163" w:type="dxa"/>
            <w:shd w:val="clear" w:color="auto" w:fill="auto"/>
          </w:tcPr>
          <w:p w:rsidR="0045189D" w:rsidRPr="00E77041" w:rsidRDefault="0045189D" w:rsidP="00F72CFC">
            <w:pPr>
              <w:rPr>
                <w:rFonts w:cstheme="minorHAnsi"/>
                <w:b/>
              </w:rPr>
            </w:pPr>
            <w:r w:rsidRPr="00E77041">
              <w:rPr>
                <w:rFonts w:cstheme="minorHAnsi"/>
                <w:b/>
              </w:rPr>
              <w:t>Address</w:t>
            </w:r>
          </w:p>
        </w:tc>
        <w:tc>
          <w:tcPr>
            <w:tcW w:w="2976" w:type="dxa"/>
            <w:shd w:val="clear" w:color="auto" w:fill="auto"/>
          </w:tcPr>
          <w:p w:rsidR="0045189D" w:rsidRPr="00E77041" w:rsidRDefault="0045189D" w:rsidP="00F72CFC">
            <w:pPr>
              <w:rPr>
                <w:rFonts w:cstheme="minorHAnsi"/>
                <w:i/>
              </w:rPr>
            </w:pPr>
          </w:p>
        </w:tc>
        <w:tc>
          <w:tcPr>
            <w:tcW w:w="1217" w:type="dxa"/>
            <w:shd w:val="clear" w:color="auto" w:fill="auto"/>
          </w:tcPr>
          <w:p w:rsidR="0045189D" w:rsidRPr="00E77041" w:rsidRDefault="0045189D" w:rsidP="00F72CFC">
            <w:pPr>
              <w:rPr>
                <w:rFonts w:cstheme="minorHAnsi"/>
                <w:b/>
              </w:rPr>
            </w:pPr>
            <w:r w:rsidRPr="00E77041">
              <w:rPr>
                <w:rFonts w:cstheme="minorHAnsi"/>
                <w:b/>
              </w:rPr>
              <w:t>E mail</w:t>
            </w:r>
          </w:p>
        </w:tc>
        <w:tc>
          <w:tcPr>
            <w:tcW w:w="3920" w:type="dxa"/>
            <w:shd w:val="clear" w:color="auto" w:fill="auto"/>
          </w:tcPr>
          <w:p w:rsidR="0045189D" w:rsidRPr="00E77041" w:rsidRDefault="0045189D" w:rsidP="00F72CFC">
            <w:pPr>
              <w:rPr>
                <w:rFonts w:cstheme="minorHAnsi"/>
                <w:i/>
              </w:rPr>
            </w:pPr>
          </w:p>
        </w:tc>
      </w:tr>
      <w:tr w:rsidR="0045189D" w:rsidRPr="00E77041" w:rsidTr="00F72CFC">
        <w:tc>
          <w:tcPr>
            <w:tcW w:w="1163" w:type="dxa"/>
            <w:shd w:val="clear" w:color="auto" w:fill="auto"/>
          </w:tcPr>
          <w:p w:rsidR="0045189D" w:rsidRPr="00E77041" w:rsidRDefault="0045189D" w:rsidP="00F72CFC">
            <w:pPr>
              <w:rPr>
                <w:rFonts w:cstheme="minorHAnsi"/>
                <w:b/>
              </w:rPr>
            </w:pPr>
            <w:r w:rsidRPr="00E77041">
              <w:rPr>
                <w:rFonts w:cstheme="minorHAnsi"/>
                <w:b/>
              </w:rPr>
              <w:t>Capacity in which known</w:t>
            </w:r>
          </w:p>
        </w:tc>
        <w:tc>
          <w:tcPr>
            <w:tcW w:w="8113" w:type="dxa"/>
            <w:gridSpan w:val="3"/>
            <w:shd w:val="clear" w:color="auto" w:fill="auto"/>
          </w:tcPr>
          <w:p w:rsidR="0045189D" w:rsidRPr="00E77041" w:rsidRDefault="0045189D" w:rsidP="00F72CFC">
            <w:pPr>
              <w:rPr>
                <w:rFonts w:cstheme="minorHAnsi"/>
                <w:i/>
              </w:rPr>
            </w:pPr>
          </w:p>
        </w:tc>
      </w:tr>
    </w:tbl>
    <w:p w:rsidR="0045189D" w:rsidRDefault="0045189D" w:rsidP="0045189D">
      <w:pPr>
        <w:jc w:val="center"/>
        <w:rPr>
          <w:rFonts w:cstheme="minorHAnsi"/>
        </w:rPr>
      </w:pPr>
      <w:r w:rsidRPr="00E77041">
        <w:rPr>
          <w:rFonts w:cstheme="minorHAnsi"/>
        </w:rPr>
        <w:t>Thank you for completing this form and expressing an interest in becoming a school governor in Wolverhampton.</w:t>
      </w:r>
      <w:r>
        <w:rPr>
          <w:rFonts w:cstheme="minorHAnsi"/>
        </w:rPr>
        <w:t xml:space="preserve"> Please return your completed form to </w:t>
      </w:r>
      <w:hyperlink r:id="rId12" w:history="1">
        <w:r w:rsidRPr="002C6950">
          <w:rPr>
            <w:rStyle w:val="Hyperlink"/>
            <w:rFonts w:cstheme="minorHAnsi"/>
          </w:rPr>
          <w:t>rebecca.fletcher@wolverhampton.gov.uk</w:t>
        </w:r>
      </w:hyperlink>
      <w:r>
        <w:rPr>
          <w:rFonts w:cstheme="minorHAnsi"/>
        </w:rPr>
        <w:t xml:space="preserve"> or post to:</w:t>
      </w:r>
    </w:p>
    <w:p w:rsidR="0045189D" w:rsidRDefault="0045189D" w:rsidP="0045189D">
      <w:pPr>
        <w:spacing w:after="0" w:line="240" w:lineRule="auto"/>
        <w:rPr>
          <w:rFonts w:cstheme="minorHAnsi"/>
        </w:rPr>
      </w:pPr>
      <w:r>
        <w:rPr>
          <w:rFonts w:cstheme="minorHAnsi"/>
        </w:rPr>
        <w:t>Rebecca Fletcher</w:t>
      </w:r>
    </w:p>
    <w:p w:rsidR="0045189D" w:rsidRDefault="0045189D" w:rsidP="0045189D">
      <w:pPr>
        <w:spacing w:after="0" w:line="240" w:lineRule="auto"/>
        <w:rPr>
          <w:rFonts w:cstheme="minorHAnsi"/>
        </w:rPr>
      </w:pPr>
      <w:r>
        <w:rPr>
          <w:rFonts w:cstheme="minorHAnsi"/>
        </w:rPr>
        <w:t>Schools Standards</w:t>
      </w:r>
    </w:p>
    <w:p w:rsidR="0045189D" w:rsidRDefault="0045189D" w:rsidP="0045189D">
      <w:pPr>
        <w:spacing w:after="0" w:line="240" w:lineRule="auto"/>
        <w:rPr>
          <w:rFonts w:cstheme="minorHAnsi"/>
        </w:rPr>
      </w:pPr>
      <w:r>
        <w:rPr>
          <w:rFonts w:cstheme="minorHAnsi"/>
        </w:rPr>
        <w:t>Education</w:t>
      </w:r>
    </w:p>
    <w:p w:rsidR="0045189D" w:rsidRDefault="0045189D" w:rsidP="0045189D">
      <w:pPr>
        <w:spacing w:after="0" w:line="240" w:lineRule="auto"/>
        <w:rPr>
          <w:rFonts w:cstheme="minorHAnsi"/>
        </w:rPr>
      </w:pPr>
      <w:r>
        <w:rPr>
          <w:rFonts w:cstheme="minorHAnsi"/>
        </w:rPr>
        <w:t>First Floor</w:t>
      </w:r>
    </w:p>
    <w:p w:rsidR="0045189D" w:rsidRDefault="0045189D" w:rsidP="0045189D">
      <w:pPr>
        <w:spacing w:after="0" w:line="240" w:lineRule="auto"/>
        <w:rPr>
          <w:rFonts w:cstheme="minorHAnsi"/>
        </w:rPr>
      </w:pPr>
      <w:r>
        <w:rPr>
          <w:rFonts w:cstheme="minorHAnsi"/>
        </w:rPr>
        <w:t>Civic Centre</w:t>
      </w:r>
    </w:p>
    <w:p w:rsidR="0045189D" w:rsidRDefault="0045189D" w:rsidP="0045189D">
      <w:pPr>
        <w:spacing w:after="0" w:line="240" w:lineRule="auto"/>
        <w:rPr>
          <w:rFonts w:cstheme="minorHAnsi"/>
        </w:rPr>
      </w:pPr>
      <w:r>
        <w:rPr>
          <w:rFonts w:cstheme="minorHAnsi"/>
        </w:rPr>
        <w:t>St Peter’s Square</w:t>
      </w:r>
    </w:p>
    <w:p w:rsidR="0045189D" w:rsidRDefault="0045189D" w:rsidP="0045189D">
      <w:pPr>
        <w:spacing w:after="0" w:line="240" w:lineRule="auto"/>
        <w:rPr>
          <w:rFonts w:cstheme="minorHAnsi"/>
        </w:rPr>
      </w:pPr>
      <w:r>
        <w:rPr>
          <w:rFonts w:cstheme="minorHAnsi"/>
        </w:rPr>
        <w:t>Wolverhampton</w:t>
      </w:r>
    </w:p>
    <w:p w:rsidR="0045189D" w:rsidRDefault="0045189D" w:rsidP="0045189D">
      <w:pPr>
        <w:spacing w:after="0" w:line="240" w:lineRule="auto"/>
        <w:rPr>
          <w:rFonts w:cstheme="minorHAnsi"/>
        </w:rPr>
      </w:pPr>
      <w:r>
        <w:rPr>
          <w:rFonts w:cstheme="minorHAnsi"/>
        </w:rPr>
        <w:t>WV1 1RR</w:t>
      </w:r>
    </w:p>
    <w:p w:rsidR="0045189D" w:rsidRDefault="0045189D" w:rsidP="0045189D">
      <w:pPr>
        <w:spacing w:after="0" w:line="240" w:lineRule="auto"/>
        <w:rPr>
          <w:rFonts w:cstheme="minorHAnsi"/>
        </w:rPr>
      </w:pPr>
    </w:p>
    <w:p w:rsidR="0045189D" w:rsidRPr="00CA2538" w:rsidRDefault="0045189D" w:rsidP="0045189D">
      <w:pPr>
        <w:jc w:val="center"/>
        <w:rPr>
          <w:rFonts w:cstheme="minorHAnsi"/>
          <w:i/>
        </w:rPr>
      </w:pPr>
      <w:r w:rsidRPr="00E77041">
        <w:rPr>
          <w:rFonts w:cstheme="minorHAnsi"/>
          <w:i/>
        </w:rPr>
        <w:t xml:space="preserve">Please note that </w:t>
      </w:r>
      <w:r>
        <w:rPr>
          <w:rFonts w:cstheme="minorHAnsi"/>
          <w:i/>
        </w:rPr>
        <w:t>complete</w:t>
      </w:r>
      <w:r w:rsidRPr="00E77041">
        <w:rPr>
          <w:rFonts w:cstheme="minorHAnsi"/>
          <w:i/>
        </w:rPr>
        <w:t>on of this form does not guarantee you a governor appointment.</w:t>
      </w:r>
    </w:p>
    <w:p w:rsidR="00076AE3" w:rsidRPr="008A207C" w:rsidRDefault="00076AE3" w:rsidP="0045189D">
      <w:pPr>
        <w:rPr>
          <w:b/>
          <w:color w:val="FF0066"/>
          <w:sz w:val="28"/>
          <w:szCs w:val="28"/>
        </w:rPr>
      </w:pPr>
    </w:p>
    <w:sectPr w:rsidR="00076AE3" w:rsidRPr="008A207C" w:rsidSect="004E4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D2" w:rsidRDefault="00184DD2" w:rsidP="00184DD2">
      <w:pPr>
        <w:spacing w:after="0" w:line="240" w:lineRule="auto"/>
      </w:pPr>
      <w:r>
        <w:separator/>
      </w:r>
    </w:p>
  </w:endnote>
  <w:endnote w:type="continuationSeparator" w:id="0">
    <w:p w:rsidR="00184DD2" w:rsidRDefault="00184DD2" w:rsidP="0018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D2" w:rsidRDefault="00184DD2" w:rsidP="00184DD2">
      <w:pPr>
        <w:spacing w:after="0" w:line="240" w:lineRule="auto"/>
      </w:pPr>
      <w:r>
        <w:separator/>
      </w:r>
    </w:p>
  </w:footnote>
  <w:footnote w:type="continuationSeparator" w:id="0">
    <w:p w:rsidR="00184DD2" w:rsidRDefault="00184DD2" w:rsidP="00184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5.15pt;height:15.15pt;visibility:visible;mso-wrap-style:square" o:bullet="t">
        <v:imagedata r:id="rId1" o:title=""/>
      </v:shape>
    </w:pict>
  </w:numPicBullet>
  <w:abstractNum w:abstractNumId="0">
    <w:nsid w:val="093E3600"/>
    <w:multiLevelType w:val="hybridMultilevel"/>
    <w:tmpl w:val="AE3A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86289"/>
    <w:multiLevelType w:val="hybridMultilevel"/>
    <w:tmpl w:val="CBD66B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02680"/>
    <w:multiLevelType w:val="hybridMultilevel"/>
    <w:tmpl w:val="77B84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96E5E"/>
    <w:multiLevelType w:val="hybridMultilevel"/>
    <w:tmpl w:val="26BA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8274C1"/>
    <w:multiLevelType w:val="multilevel"/>
    <w:tmpl w:val="1DE2D08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486660"/>
    <w:multiLevelType w:val="hybridMultilevel"/>
    <w:tmpl w:val="8E00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F87024"/>
    <w:multiLevelType w:val="hybridMultilevel"/>
    <w:tmpl w:val="47E2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527699"/>
    <w:multiLevelType w:val="hybridMultilevel"/>
    <w:tmpl w:val="948EB2D4"/>
    <w:lvl w:ilvl="0" w:tplc="2744E9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1A5812"/>
    <w:multiLevelType w:val="hybridMultilevel"/>
    <w:tmpl w:val="E3F6F2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96640"/>
    <w:multiLevelType w:val="hybridMultilevel"/>
    <w:tmpl w:val="B5285E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176D5"/>
    <w:multiLevelType w:val="hybridMultilevel"/>
    <w:tmpl w:val="46B4F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2D4081"/>
    <w:multiLevelType w:val="hybridMultilevel"/>
    <w:tmpl w:val="793EB2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0D537B"/>
    <w:multiLevelType w:val="hybridMultilevel"/>
    <w:tmpl w:val="D7BE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5402B7"/>
    <w:multiLevelType w:val="hybridMultilevel"/>
    <w:tmpl w:val="AA3C4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7A34933"/>
    <w:multiLevelType w:val="hybridMultilevel"/>
    <w:tmpl w:val="E8F6D3B0"/>
    <w:lvl w:ilvl="0" w:tplc="824C421E">
      <w:start w:val="1"/>
      <w:numFmt w:val="bullet"/>
      <w:lvlText w:val=""/>
      <w:lvlPicBulletId w:val="0"/>
      <w:lvlJc w:val="left"/>
      <w:pPr>
        <w:tabs>
          <w:tab w:val="num" w:pos="720"/>
        </w:tabs>
        <w:ind w:left="720" w:hanging="360"/>
      </w:pPr>
      <w:rPr>
        <w:rFonts w:ascii="Symbol" w:hAnsi="Symbol" w:hint="default"/>
      </w:rPr>
    </w:lvl>
    <w:lvl w:ilvl="1" w:tplc="E3364E9C" w:tentative="1">
      <w:start w:val="1"/>
      <w:numFmt w:val="bullet"/>
      <w:lvlText w:val=""/>
      <w:lvlJc w:val="left"/>
      <w:pPr>
        <w:tabs>
          <w:tab w:val="num" w:pos="1440"/>
        </w:tabs>
        <w:ind w:left="1440" w:hanging="360"/>
      </w:pPr>
      <w:rPr>
        <w:rFonts w:ascii="Symbol" w:hAnsi="Symbol" w:hint="default"/>
      </w:rPr>
    </w:lvl>
    <w:lvl w:ilvl="2" w:tplc="347033FC" w:tentative="1">
      <w:start w:val="1"/>
      <w:numFmt w:val="bullet"/>
      <w:lvlText w:val=""/>
      <w:lvlJc w:val="left"/>
      <w:pPr>
        <w:tabs>
          <w:tab w:val="num" w:pos="2160"/>
        </w:tabs>
        <w:ind w:left="2160" w:hanging="360"/>
      </w:pPr>
      <w:rPr>
        <w:rFonts w:ascii="Symbol" w:hAnsi="Symbol" w:hint="default"/>
      </w:rPr>
    </w:lvl>
    <w:lvl w:ilvl="3" w:tplc="9262681C" w:tentative="1">
      <w:start w:val="1"/>
      <w:numFmt w:val="bullet"/>
      <w:lvlText w:val=""/>
      <w:lvlJc w:val="left"/>
      <w:pPr>
        <w:tabs>
          <w:tab w:val="num" w:pos="2880"/>
        </w:tabs>
        <w:ind w:left="2880" w:hanging="360"/>
      </w:pPr>
      <w:rPr>
        <w:rFonts w:ascii="Symbol" w:hAnsi="Symbol" w:hint="default"/>
      </w:rPr>
    </w:lvl>
    <w:lvl w:ilvl="4" w:tplc="61BE2C32" w:tentative="1">
      <w:start w:val="1"/>
      <w:numFmt w:val="bullet"/>
      <w:lvlText w:val=""/>
      <w:lvlJc w:val="left"/>
      <w:pPr>
        <w:tabs>
          <w:tab w:val="num" w:pos="3600"/>
        </w:tabs>
        <w:ind w:left="3600" w:hanging="360"/>
      </w:pPr>
      <w:rPr>
        <w:rFonts w:ascii="Symbol" w:hAnsi="Symbol" w:hint="default"/>
      </w:rPr>
    </w:lvl>
    <w:lvl w:ilvl="5" w:tplc="E398F664" w:tentative="1">
      <w:start w:val="1"/>
      <w:numFmt w:val="bullet"/>
      <w:lvlText w:val=""/>
      <w:lvlJc w:val="left"/>
      <w:pPr>
        <w:tabs>
          <w:tab w:val="num" w:pos="4320"/>
        </w:tabs>
        <w:ind w:left="4320" w:hanging="360"/>
      </w:pPr>
      <w:rPr>
        <w:rFonts w:ascii="Symbol" w:hAnsi="Symbol" w:hint="default"/>
      </w:rPr>
    </w:lvl>
    <w:lvl w:ilvl="6" w:tplc="E8769940" w:tentative="1">
      <w:start w:val="1"/>
      <w:numFmt w:val="bullet"/>
      <w:lvlText w:val=""/>
      <w:lvlJc w:val="left"/>
      <w:pPr>
        <w:tabs>
          <w:tab w:val="num" w:pos="5040"/>
        </w:tabs>
        <w:ind w:left="5040" w:hanging="360"/>
      </w:pPr>
      <w:rPr>
        <w:rFonts w:ascii="Symbol" w:hAnsi="Symbol" w:hint="default"/>
      </w:rPr>
    </w:lvl>
    <w:lvl w:ilvl="7" w:tplc="9524EFFE" w:tentative="1">
      <w:start w:val="1"/>
      <w:numFmt w:val="bullet"/>
      <w:lvlText w:val=""/>
      <w:lvlJc w:val="left"/>
      <w:pPr>
        <w:tabs>
          <w:tab w:val="num" w:pos="5760"/>
        </w:tabs>
        <w:ind w:left="5760" w:hanging="360"/>
      </w:pPr>
      <w:rPr>
        <w:rFonts w:ascii="Symbol" w:hAnsi="Symbol" w:hint="default"/>
      </w:rPr>
    </w:lvl>
    <w:lvl w:ilvl="8" w:tplc="9FC02B54" w:tentative="1">
      <w:start w:val="1"/>
      <w:numFmt w:val="bullet"/>
      <w:lvlText w:val=""/>
      <w:lvlJc w:val="left"/>
      <w:pPr>
        <w:tabs>
          <w:tab w:val="num" w:pos="6480"/>
        </w:tabs>
        <w:ind w:left="6480" w:hanging="360"/>
      </w:pPr>
      <w:rPr>
        <w:rFonts w:ascii="Symbol" w:hAnsi="Symbol" w:hint="default"/>
      </w:rPr>
    </w:lvl>
  </w:abstractNum>
  <w:abstractNum w:abstractNumId="15">
    <w:nsid w:val="5C946296"/>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abstractNum w:abstractNumId="16">
    <w:nsid w:val="5C946298"/>
    <w:multiLevelType w:val="singleLevel"/>
    <w:tmpl w:val="00000000"/>
    <w:lvl w:ilvl="0">
      <w:numFmt w:val="bullet"/>
      <w:lvlText w:val=""/>
      <w:lvlJc w:val="left"/>
      <w:pPr>
        <w:ind w:left="720" w:hanging="360"/>
      </w:pPr>
      <w:rPr>
        <w:rFonts w:ascii="Symbol" w:eastAsia="Symbol" w:hAnsi="Symbol" w:hint="default"/>
        <w:sz w:val="22"/>
      </w:rPr>
    </w:lvl>
  </w:abstractNum>
  <w:abstractNum w:abstractNumId="17">
    <w:nsid w:val="5C946299"/>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18">
    <w:nsid w:val="5C94629A"/>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19">
    <w:nsid w:val="5C94629B"/>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20">
    <w:nsid w:val="5C94629C"/>
    <w:multiLevelType w:val="singleLevel"/>
    <w:tmpl w:val="00000000"/>
    <w:lvl w:ilvl="0">
      <w:numFmt w:val="bullet"/>
      <w:lvlText w:val=""/>
      <w:lvlJc w:val="left"/>
      <w:pPr>
        <w:tabs>
          <w:tab w:val="num" w:pos="0"/>
        </w:tabs>
        <w:ind w:left="0" w:hanging="400"/>
      </w:pPr>
      <w:rPr>
        <w:rFonts w:ascii="Wingdings" w:eastAsia="Wingdings" w:hAnsi="Wingdings" w:hint="default"/>
        <w:sz w:val="22"/>
      </w:rPr>
    </w:lvl>
  </w:abstractNum>
  <w:abstractNum w:abstractNumId="21">
    <w:nsid w:val="5E227BD8"/>
    <w:multiLevelType w:val="hybridMultilevel"/>
    <w:tmpl w:val="ED58D67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Arial"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Arial"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Arial" w:hint="default"/>
      </w:rPr>
    </w:lvl>
    <w:lvl w:ilvl="8" w:tplc="08090005" w:tentative="1">
      <w:start w:val="1"/>
      <w:numFmt w:val="bullet"/>
      <w:lvlText w:val=""/>
      <w:lvlJc w:val="left"/>
      <w:pPr>
        <w:ind w:left="6495" w:hanging="360"/>
      </w:pPr>
      <w:rPr>
        <w:rFonts w:ascii="Wingdings" w:hAnsi="Wingdings" w:hint="default"/>
      </w:rPr>
    </w:lvl>
  </w:abstractNum>
  <w:abstractNum w:abstractNumId="22">
    <w:nsid w:val="63F61D2D"/>
    <w:multiLevelType w:val="hybridMultilevel"/>
    <w:tmpl w:val="FFECCC16"/>
    <w:lvl w:ilvl="0" w:tplc="71B6DD3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2A1576"/>
    <w:multiLevelType w:val="hybridMultilevel"/>
    <w:tmpl w:val="2786A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4169B6"/>
    <w:multiLevelType w:val="hybridMultilevel"/>
    <w:tmpl w:val="662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2B72ED"/>
    <w:multiLevelType w:val="hybridMultilevel"/>
    <w:tmpl w:val="57B8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5"/>
  </w:num>
  <w:num w:numId="4">
    <w:abstractNumId w:val="13"/>
  </w:num>
  <w:num w:numId="5">
    <w:abstractNumId w:val="2"/>
  </w:num>
  <w:num w:numId="6">
    <w:abstractNumId w:val="7"/>
  </w:num>
  <w:num w:numId="7">
    <w:abstractNumId w:val="10"/>
  </w:num>
  <w:num w:numId="8">
    <w:abstractNumId w:val="4"/>
  </w:num>
  <w:num w:numId="9">
    <w:abstractNumId w:val="15"/>
  </w:num>
  <w:num w:numId="10">
    <w:abstractNumId w:val="21"/>
  </w:num>
  <w:num w:numId="11">
    <w:abstractNumId w:val="8"/>
  </w:num>
  <w:num w:numId="12">
    <w:abstractNumId w:val="23"/>
  </w:num>
  <w:num w:numId="13">
    <w:abstractNumId w:val="16"/>
  </w:num>
  <w:num w:numId="14">
    <w:abstractNumId w:val="17"/>
  </w:num>
  <w:num w:numId="15">
    <w:abstractNumId w:val="18"/>
  </w:num>
  <w:num w:numId="16">
    <w:abstractNumId w:val="19"/>
  </w:num>
  <w:num w:numId="17">
    <w:abstractNumId w:val="20"/>
  </w:num>
  <w:num w:numId="18">
    <w:abstractNumId w:val="22"/>
  </w:num>
  <w:num w:numId="19">
    <w:abstractNumId w:val="11"/>
  </w:num>
  <w:num w:numId="20">
    <w:abstractNumId w:val="0"/>
  </w:num>
  <w:num w:numId="21">
    <w:abstractNumId w:val="6"/>
  </w:num>
  <w:num w:numId="22">
    <w:abstractNumId w:val="9"/>
  </w:num>
  <w:num w:numId="23">
    <w:abstractNumId w:val="14"/>
  </w:num>
  <w:num w:numId="24">
    <w:abstractNumId w:val="12"/>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D2"/>
    <w:rsid w:val="00012342"/>
    <w:rsid w:val="00076AE3"/>
    <w:rsid w:val="00082127"/>
    <w:rsid w:val="000E224F"/>
    <w:rsid w:val="00154C23"/>
    <w:rsid w:val="00184DD2"/>
    <w:rsid w:val="002061AD"/>
    <w:rsid w:val="003A221E"/>
    <w:rsid w:val="0045189D"/>
    <w:rsid w:val="004739CA"/>
    <w:rsid w:val="004C03C6"/>
    <w:rsid w:val="004E4DD7"/>
    <w:rsid w:val="004E68A5"/>
    <w:rsid w:val="0051481E"/>
    <w:rsid w:val="00514EB7"/>
    <w:rsid w:val="0051512B"/>
    <w:rsid w:val="0054281E"/>
    <w:rsid w:val="00586221"/>
    <w:rsid w:val="005F2898"/>
    <w:rsid w:val="00610B8A"/>
    <w:rsid w:val="00641C5F"/>
    <w:rsid w:val="006749F4"/>
    <w:rsid w:val="008003AF"/>
    <w:rsid w:val="008A207C"/>
    <w:rsid w:val="008F3E56"/>
    <w:rsid w:val="00905FA4"/>
    <w:rsid w:val="00930700"/>
    <w:rsid w:val="009569CC"/>
    <w:rsid w:val="009E7891"/>
    <w:rsid w:val="009F7DE0"/>
    <w:rsid w:val="00A15567"/>
    <w:rsid w:val="00A74BF0"/>
    <w:rsid w:val="00AB0D7D"/>
    <w:rsid w:val="00AD25E5"/>
    <w:rsid w:val="00AD2FBE"/>
    <w:rsid w:val="00AF3DFF"/>
    <w:rsid w:val="00B03F85"/>
    <w:rsid w:val="00B16686"/>
    <w:rsid w:val="00B97C7B"/>
    <w:rsid w:val="00C303AD"/>
    <w:rsid w:val="00C4229B"/>
    <w:rsid w:val="00C4331F"/>
    <w:rsid w:val="00CA69D2"/>
    <w:rsid w:val="00CE1729"/>
    <w:rsid w:val="00D26185"/>
    <w:rsid w:val="00D706B4"/>
    <w:rsid w:val="00D71B9D"/>
    <w:rsid w:val="00E73EF3"/>
    <w:rsid w:val="00E77041"/>
    <w:rsid w:val="00F524B7"/>
    <w:rsid w:val="00F656E4"/>
    <w:rsid w:val="00FA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D2"/>
  </w:style>
  <w:style w:type="paragraph" w:styleId="Footer">
    <w:name w:val="footer"/>
    <w:basedOn w:val="Normal"/>
    <w:link w:val="FooterChar"/>
    <w:uiPriority w:val="99"/>
    <w:unhideWhenUsed/>
    <w:rsid w:val="0018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D2"/>
  </w:style>
  <w:style w:type="paragraph" w:styleId="ListParagraph">
    <w:name w:val="List Paragraph"/>
    <w:basedOn w:val="Normal"/>
    <w:uiPriority w:val="34"/>
    <w:qFormat/>
    <w:rsid w:val="00184DD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84DD2"/>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styleId="BalloonText">
    <w:name w:val="Balloon Text"/>
    <w:basedOn w:val="Normal"/>
    <w:link w:val="BalloonTextChar"/>
    <w:uiPriority w:val="99"/>
    <w:semiHidden/>
    <w:unhideWhenUsed/>
    <w:rsid w:val="0015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23"/>
    <w:rPr>
      <w:rFonts w:ascii="Tahoma" w:hAnsi="Tahoma" w:cs="Tahoma"/>
      <w:sz w:val="16"/>
      <w:szCs w:val="16"/>
    </w:rPr>
  </w:style>
  <w:style w:type="paragraph" w:styleId="BodyText">
    <w:name w:val="Body Text"/>
    <w:basedOn w:val="Normal"/>
    <w:link w:val="BodyTextChar"/>
    <w:rsid w:val="00AF3DF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F3DFF"/>
    <w:rPr>
      <w:rFonts w:ascii="Times New Roman" w:eastAsia="Times New Roman" w:hAnsi="Times New Roman" w:cs="Times New Roman"/>
      <w:sz w:val="24"/>
      <w:szCs w:val="20"/>
    </w:rPr>
  </w:style>
  <w:style w:type="character" w:styleId="Hyperlink">
    <w:name w:val="Hyperlink"/>
    <w:basedOn w:val="DefaultParagraphFont"/>
    <w:rsid w:val="00F524B7"/>
    <w:rPr>
      <w:color w:val="0000FF" w:themeColor="hyperlink"/>
      <w:u w:val="single"/>
    </w:rPr>
  </w:style>
  <w:style w:type="table" w:styleId="TableGrid">
    <w:name w:val="Table Grid"/>
    <w:basedOn w:val="TableNormal"/>
    <w:rsid w:val="0051512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E224F"/>
  </w:style>
  <w:style w:type="paragraph" w:styleId="NoSpacing">
    <w:name w:val="No Spacing"/>
    <w:uiPriority w:val="1"/>
    <w:qFormat/>
    <w:rsid w:val="00A155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D2"/>
  </w:style>
  <w:style w:type="paragraph" w:styleId="Footer">
    <w:name w:val="footer"/>
    <w:basedOn w:val="Normal"/>
    <w:link w:val="FooterChar"/>
    <w:uiPriority w:val="99"/>
    <w:unhideWhenUsed/>
    <w:rsid w:val="0018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D2"/>
  </w:style>
  <w:style w:type="paragraph" w:styleId="ListParagraph">
    <w:name w:val="List Paragraph"/>
    <w:basedOn w:val="Normal"/>
    <w:uiPriority w:val="34"/>
    <w:qFormat/>
    <w:rsid w:val="00184DD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84DD2"/>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styleId="BalloonText">
    <w:name w:val="Balloon Text"/>
    <w:basedOn w:val="Normal"/>
    <w:link w:val="BalloonTextChar"/>
    <w:uiPriority w:val="99"/>
    <w:semiHidden/>
    <w:unhideWhenUsed/>
    <w:rsid w:val="0015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23"/>
    <w:rPr>
      <w:rFonts w:ascii="Tahoma" w:hAnsi="Tahoma" w:cs="Tahoma"/>
      <w:sz w:val="16"/>
      <w:szCs w:val="16"/>
    </w:rPr>
  </w:style>
  <w:style w:type="paragraph" w:styleId="BodyText">
    <w:name w:val="Body Text"/>
    <w:basedOn w:val="Normal"/>
    <w:link w:val="BodyTextChar"/>
    <w:rsid w:val="00AF3DF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F3DFF"/>
    <w:rPr>
      <w:rFonts w:ascii="Times New Roman" w:eastAsia="Times New Roman" w:hAnsi="Times New Roman" w:cs="Times New Roman"/>
      <w:sz w:val="24"/>
      <w:szCs w:val="20"/>
    </w:rPr>
  </w:style>
  <w:style w:type="character" w:styleId="Hyperlink">
    <w:name w:val="Hyperlink"/>
    <w:basedOn w:val="DefaultParagraphFont"/>
    <w:rsid w:val="00F524B7"/>
    <w:rPr>
      <w:color w:val="0000FF" w:themeColor="hyperlink"/>
      <w:u w:val="single"/>
    </w:rPr>
  </w:style>
  <w:style w:type="table" w:styleId="TableGrid">
    <w:name w:val="Table Grid"/>
    <w:basedOn w:val="TableNormal"/>
    <w:rsid w:val="0051512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E224F"/>
  </w:style>
  <w:style w:type="paragraph" w:styleId="NoSpacing">
    <w:name w:val="No Spacing"/>
    <w:uiPriority w:val="1"/>
    <w:qFormat/>
    <w:rsid w:val="00A15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ebecca.fletcher@wolverhampt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fletcher@wolverhampton.gov.uk" TargetMode="Externa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9097-345B-4B1A-AF7C-15D782EFAB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3639ADC-8F1C-416F-ABA6-8386E50B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15</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Clayton</dc:creator>
  <cp:lastModifiedBy>Rebecca Fletcher</cp:lastModifiedBy>
  <cp:revision>17</cp:revision>
  <cp:lastPrinted>2015-12-17T10:39:00Z</cp:lastPrinted>
  <dcterms:created xsi:type="dcterms:W3CDTF">2015-11-19T10:28:00Z</dcterms:created>
  <dcterms:modified xsi:type="dcterms:W3CDTF">2015-12-17T11:00:00Z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06b471de-852d-4abb-a5c3-2b5ef47b768b</vt:lpwstr>
  </property>
  <property fmtid="{D5CDD505-2E9C-101B-9397-08002B2CF9AE}" pid="3" name="bjSaver">
    <vt:lpwstr>yQ8bsfA+Rw7sVjuYmiZ6TmXVhUbTuI9r</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